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639B2F1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91415">
        <w:t>1</w:t>
      </w:r>
      <w:r w:rsidR="00F20F5C">
        <w:t>e</w:t>
      </w:r>
      <w:r w:rsidRPr="00CE0424">
        <w:tab/>
      </w:r>
      <w:r w:rsidR="008D643A" w:rsidRPr="008D643A">
        <w:rPr>
          <w:rFonts w:cs="Arial"/>
          <w:bCs/>
          <w:sz w:val="28"/>
          <w:szCs w:val="26"/>
        </w:rPr>
        <w:t>R2-2006832</w:t>
      </w:r>
    </w:p>
    <w:p w14:paraId="0C6B28B3" w14:textId="77777777" w:rsidR="00E90E49" w:rsidRPr="00CE0424" w:rsidRDefault="00C268E6" w:rsidP="00311702">
      <w:pPr>
        <w:pStyle w:val="3GPPHeader"/>
      </w:pPr>
      <w:r>
        <w:t xml:space="preserve">Electronic meeting, </w:t>
      </w:r>
      <w:r w:rsidR="00791415">
        <w:t>August</w:t>
      </w:r>
      <w:r>
        <w:t xml:space="preserve"> </w:t>
      </w:r>
      <w:r w:rsidR="00791415">
        <w:t>17</w:t>
      </w:r>
      <w:r w:rsidRPr="00C268E6">
        <w:rPr>
          <w:vertAlign w:val="superscript"/>
        </w:rPr>
        <w:t>t</w:t>
      </w:r>
      <w:r w:rsidR="00791415">
        <w:rPr>
          <w:vertAlign w:val="superscript"/>
        </w:rPr>
        <w:t>h</w:t>
      </w:r>
      <w:r>
        <w:t xml:space="preserve"> – </w:t>
      </w:r>
      <w:r w:rsidR="00791415">
        <w:t>28</w:t>
      </w:r>
      <w:r w:rsidRPr="00C268E6">
        <w:rPr>
          <w:vertAlign w:val="superscript"/>
        </w:rPr>
        <w:t>th</w:t>
      </w:r>
      <w:r>
        <w:t xml:space="preserve"> 2020</w:t>
      </w:r>
    </w:p>
    <w:p w14:paraId="06051D58" w14:textId="77777777" w:rsidR="00E90E49" w:rsidRPr="00CE0424" w:rsidRDefault="00E90E49" w:rsidP="00357380">
      <w:pPr>
        <w:pStyle w:val="3GPPHeader"/>
      </w:pPr>
    </w:p>
    <w:p w14:paraId="0D4362EF" w14:textId="507D1818" w:rsidR="00E90E49" w:rsidRPr="00927E09" w:rsidRDefault="00E90E49" w:rsidP="00311702">
      <w:pPr>
        <w:pStyle w:val="3GPPHeader"/>
        <w:rPr>
          <w:sz w:val="22"/>
          <w:szCs w:val="22"/>
          <w:lang w:val="sv-SE"/>
        </w:rPr>
      </w:pPr>
      <w:r w:rsidRPr="00927E09">
        <w:rPr>
          <w:sz w:val="22"/>
          <w:szCs w:val="22"/>
          <w:lang w:val="sv-SE"/>
        </w:rPr>
        <w:t>Agenda Item:</w:t>
      </w:r>
      <w:r w:rsidRPr="00927E09">
        <w:rPr>
          <w:sz w:val="22"/>
          <w:szCs w:val="22"/>
          <w:lang w:val="sv-SE"/>
        </w:rPr>
        <w:tab/>
      </w:r>
      <w:r w:rsidR="00A77132">
        <w:rPr>
          <w:sz w:val="22"/>
          <w:szCs w:val="22"/>
          <w:lang w:val="sv-SE"/>
        </w:rPr>
        <w:t>9.1.3</w:t>
      </w:r>
    </w:p>
    <w:p w14:paraId="6D371382" w14:textId="10DFA199" w:rsidR="00E90E49" w:rsidRPr="00CE0424" w:rsidRDefault="003D3C45" w:rsidP="00F64C2B">
      <w:pPr>
        <w:pStyle w:val="3GPPHeader"/>
        <w:rPr>
          <w:sz w:val="22"/>
          <w:szCs w:val="22"/>
        </w:rPr>
      </w:pPr>
      <w:r>
        <w:rPr>
          <w:sz w:val="22"/>
          <w:szCs w:val="22"/>
        </w:rPr>
        <w:t>Source:</w:t>
      </w:r>
      <w:r w:rsidR="551228A3">
        <w:rPr>
          <w:sz w:val="22"/>
          <w:szCs w:val="22"/>
        </w:rPr>
        <w:t xml:space="preserve"> </w:t>
      </w:r>
      <w:r w:rsidR="00E90E49" w:rsidRPr="00CE0424">
        <w:rPr>
          <w:sz w:val="22"/>
          <w:szCs w:val="22"/>
        </w:rPr>
        <w:tab/>
      </w:r>
      <w:r w:rsidR="00F64C2B" w:rsidRPr="00CE0424">
        <w:rPr>
          <w:sz w:val="22"/>
          <w:szCs w:val="22"/>
        </w:rPr>
        <w:t>Ericsson</w:t>
      </w:r>
    </w:p>
    <w:p w14:paraId="74F45444" w14:textId="00C8D0C6" w:rsidR="00E90E49" w:rsidRPr="00CE0424" w:rsidRDefault="003D3C45" w:rsidP="00311702">
      <w:pPr>
        <w:pStyle w:val="3GPPHeader"/>
        <w:rPr>
          <w:sz w:val="22"/>
          <w:szCs w:val="22"/>
        </w:rPr>
      </w:pPr>
      <w:r>
        <w:rPr>
          <w:sz w:val="22"/>
          <w:szCs w:val="22"/>
        </w:rPr>
        <w:t>Title:</w:t>
      </w:r>
      <w:r w:rsidR="00E90E49" w:rsidRPr="00CE0424">
        <w:rPr>
          <w:sz w:val="22"/>
          <w:szCs w:val="22"/>
        </w:rPr>
        <w:tab/>
      </w:r>
      <w:r w:rsidR="0076635A">
        <w:rPr>
          <w:sz w:val="22"/>
          <w:szCs w:val="22"/>
        </w:rPr>
        <w:t>NB-IoT carrier selection and configuration based on coverage level</w:t>
      </w:r>
    </w:p>
    <w:p w14:paraId="5C51A039" w14:textId="01B9FCF1" w:rsidR="00E90E49" w:rsidRPr="00CE0424" w:rsidRDefault="00E90E49" w:rsidP="00D546FF">
      <w:pPr>
        <w:pStyle w:val="3GPPHeader"/>
        <w:rPr>
          <w:sz w:val="22"/>
          <w:szCs w:val="22"/>
        </w:rPr>
      </w:pPr>
      <w:r w:rsidRPr="00CE0424">
        <w:rPr>
          <w:sz w:val="22"/>
          <w:szCs w:val="22"/>
        </w:rPr>
        <w:t>Document for:</w:t>
      </w:r>
      <w:r w:rsidR="1CEF2406" w:rsidRPr="00CE0424">
        <w:rPr>
          <w:sz w:val="22"/>
          <w:szCs w:val="22"/>
        </w:rPr>
        <w:t xml:space="preserve"> </w:t>
      </w:r>
      <w:r w:rsidRPr="00CE0424">
        <w:rPr>
          <w:sz w:val="22"/>
          <w:szCs w:val="22"/>
        </w:rPr>
        <w:tab/>
      </w:r>
      <w:r w:rsidRPr="00615F98">
        <w:rPr>
          <w:sz w:val="22"/>
          <w:szCs w:val="22"/>
        </w:rPr>
        <w:t>Discussion, Decision</w:t>
      </w:r>
    </w:p>
    <w:p w14:paraId="427C9DB9" w14:textId="77777777" w:rsidR="00E90E49" w:rsidRPr="00CE0424" w:rsidRDefault="00E90E49" w:rsidP="00E90E49"/>
    <w:p w14:paraId="41BB9514" w14:textId="77777777" w:rsidR="00E90E49" w:rsidRPr="00CE0424" w:rsidRDefault="00230D18" w:rsidP="00CE0424">
      <w:pPr>
        <w:pStyle w:val="Heading1"/>
      </w:pPr>
      <w:r>
        <w:t>1</w:t>
      </w:r>
      <w:r>
        <w:tab/>
      </w:r>
      <w:r w:rsidR="00E90E49" w:rsidRPr="00CE0424">
        <w:t>Introduction</w:t>
      </w:r>
    </w:p>
    <w:p w14:paraId="5452F60F" w14:textId="32FDEF2F" w:rsidR="00477768" w:rsidRDefault="00381C29" w:rsidP="00786E98">
      <w:r>
        <w:t xml:space="preserve">In Rel-17 one of the </w:t>
      </w:r>
      <w:r w:rsidR="00927E09">
        <w:t xml:space="preserve">objectives in the </w:t>
      </w:r>
      <w:r>
        <w:t>WI</w:t>
      </w:r>
      <w:r w:rsidR="00927E09">
        <w:t>D</w:t>
      </w:r>
      <w:r>
        <w:t xml:space="preserve"> is</w:t>
      </w:r>
      <w:r w:rsidR="00927E09">
        <w:t xml:space="preserve"> [WID’s T-doc]</w:t>
      </w:r>
      <w:r>
        <w:t>:</w:t>
      </w:r>
    </w:p>
    <w:p w14:paraId="5C9C610B" w14:textId="77777777" w:rsidR="0033012F" w:rsidRDefault="0033012F" w:rsidP="00FA1166">
      <w:pPr>
        <w:widowControl w:val="0"/>
        <w:numPr>
          <w:ilvl w:val="0"/>
          <w:numId w:val="32"/>
        </w:numPr>
        <w:overflowPunct/>
        <w:autoSpaceDE/>
        <w:adjustRightInd/>
        <w:spacing w:after="0" w:line="360" w:lineRule="auto"/>
        <w:ind w:right="283"/>
        <w:contextualSpacing/>
        <w:jc w:val="both"/>
        <w:textAlignment w:val="auto"/>
        <w:rPr>
          <w:rFonts w:eastAsia="DengXian"/>
          <w:lang w:val="en-US" w:eastAsia="zh-CN"/>
        </w:rPr>
      </w:pPr>
      <w:r>
        <w:rPr>
          <w:rFonts w:eastAsia="DengXian"/>
          <w:lang w:val="en-US" w:eastAsia="zh-CN"/>
        </w:rPr>
        <w:t>Introduce support for NB-IoT carrier selection based on the coverage level, and associated carrier specific configuration (e.g. maximum repetitions UL/DL, DRX configurations, etc.). [NB-IoT] [RAN2, RAN3]</w:t>
      </w:r>
    </w:p>
    <w:p w14:paraId="2BEB84FB" w14:textId="77777777" w:rsidR="00381C29" w:rsidRDefault="00381C29" w:rsidP="00381C29">
      <w:pPr>
        <w:spacing w:after="0"/>
        <w:rPr>
          <w:b/>
          <w:bCs/>
          <w:u w:val="single"/>
          <w:lang w:eastAsia="en-GB"/>
        </w:rPr>
      </w:pPr>
    </w:p>
    <w:p w14:paraId="514464B4" w14:textId="3ABE2D25" w:rsidR="0076635A" w:rsidRPr="00CE0424" w:rsidRDefault="0076635A" w:rsidP="0076635A">
      <w:r>
        <w:rPr>
          <w:rFonts w:hint="eastAsia"/>
          <w:lang w:eastAsia="zh-CN"/>
        </w:rPr>
        <w:t>In</w:t>
      </w:r>
      <w:r>
        <w:t xml:space="preserve"> </w:t>
      </w:r>
      <w:r>
        <w:rPr>
          <w:rFonts w:hint="eastAsia"/>
          <w:lang w:eastAsia="zh-CN"/>
        </w:rPr>
        <w:t>this</w:t>
      </w:r>
      <w:r>
        <w:t xml:space="preserve"> contribution we provide our initial view on aspects that we believe need to be consider</w:t>
      </w:r>
      <w:r w:rsidR="00DD20E1">
        <w:t>ed</w:t>
      </w:r>
      <w:r>
        <w:t xml:space="preserve"> towards the support of NB-IoT carrier selection</w:t>
      </w:r>
      <w:r w:rsidR="00D02CAE">
        <w:t xml:space="preserve"> and configuration</w:t>
      </w:r>
      <w:r>
        <w:t>.</w:t>
      </w:r>
    </w:p>
    <w:p w14:paraId="4DA5EDD1" w14:textId="364A8088" w:rsidR="004000E8" w:rsidRDefault="00230D18" w:rsidP="00CE0424">
      <w:pPr>
        <w:pStyle w:val="Heading1"/>
      </w:pPr>
      <w:bookmarkStart w:id="0" w:name="_Ref178064866"/>
      <w:r>
        <w:t>2</w:t>
      </w:r>
      <w:r>
        <w:tab/>
      </w:r>
      <w:r w:rsidR="004000E8" w:rsidRPr="00CE0424">
        <w:t>Discussion</w:t>
      </w:r>
      <w:bookmarkEnd w:id="0"/>
    </w:p>
    <w:p w14:paraId="02307DA6" w14:textId="7FCC13A0" w:rsidR="00F51FBA" w:rsidRPr="00927E09" w:rsidRDefault="1308C040" w:rsidP="2911DFE4">
      <w:pPr>
        <w:spacing w:line="259" w:lineRule="auto"/>
      </w:pPr>
      <w:r w:rsidRPr="2911DFE4">
        <w:t xml:space="preserve">For NB-IoT, each enhanced coverage level has one anchor carrier NPRACH resource and zero or one NPRACH resource for each non-anchor carrier signalled in system information. The </w:t>
      </w:r>
      <w:proofErr w:type="gramStart"/>
      <w:r w:rsidRPr="2911DFE4">
        <w:t>random access</w:t>
      </w:r>
      <w:proofErr w:type="gramEnd"/>
      <w:r w:rsidRPr="2911DFE4">
        <w:t xml:space="preserve"> procedure for an NB-IoT UE is performed on the anchor carrier or one of the non-anchor carriers for which NPRACH resource has been configured. When multiple carriers provide NPRACH resources for the same enhanced coverage level, the UE will randomly select one of them using the following selection probabilities: </w:t>
      </w:r>
    </w:p>
    <w:p w14:paraId="5A26384F" w14:textId="702DE048" w:rsidR="00F51FBA" w:rsidRPr="000557D4" w:rsidRDefault="1308C040" w:rsidP="2911DFE4">
      <w:pPr>
        <w:pStyle w:val="ListParagraph"/>
        <w:numPr>
          <w:ilvl w:val="0"/>
          <w:numId w:val="33"/>
        </w:numPr>
        <w:spacing w:after="180" w:line="259" w:lineRule="auto"/>
        <w:rPr>
          <w:rFonts w:ascii="Times New Roman" w:eastAsia="Times New Roman" w:hAnsi="Times New Roman"/>
          <w:sz w:val="20"/>
          <w:szCs w:val="20"/>
          <w:lang w:val="en-GB"/>
        </w:rPr>
      </w:pPr>
      <w:r w:rsidRPr="000557D4">
        <w:rPr>
          <w:rFonts w:ascii="Times New Roman" w:eastAsia="SimSun" w:hAnsi="Times New Roman"/>
          <w:sz w:val="20"/>
          <w:szCs w:val="20"/>
          <w:lang w:val="en-GB" w:eastAsia="ja-JP"/>
        </w:rPr>
        <w:t xml:space="preserve">The selection probability of the anchor carrier NPRACH resource for the given enhanced coverage level, </w:t>
      </w:r>
      <w:r w:rsidRPr="000557D4">
        <w:rPr>
          <w:rFonts w:ascii="Times New Roman" w:eastAsia="SimSun" w:hAnsi="Times New Roman"/>
          <w:i/>
          <w:iCs/>
          <w:sz w:val="20"/>
          <w:szCs w:val="20"/>
          <w:lang w:val="en-GB" w:eastAsia="ja-JP"/>
        </w:rPr>
        <w:t>nprach-</w:t>
      </w:r>
      <w:proofErr w:type="spellStart"/>
      <w:r w:rsidRPr="000557D4">
        <w:rPr>
          <w:rFonts w:ascii="Times New Roman" w:eastAsia="SimSun" w:hAnsi="Times New Roman"/>
          <w:i/>
          <w:iCs/>
          <w:sz w:val="20"/>
          <w:szCs w:val="20"/>
          <w:lang w:val="en-GB" w:eastAsia="ja-JP"/>
        </w:rPr>
        <w:t>ProbabilityAnchor</w:t>
      </w:r>
      <w:proofErr w:type="spellEnd"/>
      <w:r w:rsidRPr="000557D4">
        <w:rPr>
          <w:rFonts w:ascii="Times New Roman" w:eastAsia="SimSun" w:hAnsi="Times New Roman"/>
          <w:i/>
          <w:iCs/>
          <w:sz w:val="20"/>
          <w:szCs w:val="20"/>
          <w:lang w:val="en-GB" w:eastAsia="ja-JP"/>
        </w:rPr>
        <w:t>,</w:t>
      </w:r>
      <w:r w:rsidRPr="000557D4">
        <w:rPr>
          <w:rFonts w:ascii="Times New Roman" w:eastAsia="SimSun" w:hAnsi="Times New Roman"/>
          <w:sz w:val="20"/>
          <w:szCs w:val="20"/>
          <w:lang w:val="en-GB" w:eastAsia="ja-JP"/>
        </w:rPr>
        <w:t xml:space="preserve"> is given by the corresponding entry in </w:t>
      </w:r>
      <w:r w:rsidRPr="000557D4">
        <w:rPr>
          <w:rFonts w:ascii="Times New Roman" w:eastAsia="SimSun" w:hAnsi="Times New Roman"/>
          <w:i/>
          <w:iCs/>
          <w:sz w:val="20"/>
          <w:szCs w:val="20"/>
          <w:lang w:val="en-GB" w:eastAsia="ja-JP"/>
        </w:rPr>
        <w:t>nprach-</w:t>
      </w:r>
      <w:proofErr w:type="spellStart"/>
      <w:r w:rsidRPr="000557D4">
        <w:rPr>
          <w:rFonts w:ascii="Times New Roman" w:eastAsia="SimSun" w:hAnsi="Times New Roman"/>
          <w:i/>
          <w:iCs/>
          <w:sz w:val="20"/>
          <w:szCs w:val="20"/>
          <w:lang w:val="en-GB" w:eastAsia="ja-JP"/>
        </w:rPr>
        <w:t>ProbabilityAnchorList</w:t>
      </w:r>
      <w:proofErr w:type="spellEnd"/>
    </w:p>
    <w:p w14:paraId="542BF09A" w14:textId="15C10712" w:rsidR="00F51FBA" w:rsidRPr="000557D4" w:rsidRDefault="1308C040" w:rsidP="2911DFE4">
      <w:pPr>
        <w:pStyle w:val="ListParagraph"/>
        <w:numPr>
          <w:ilvl w:val="0"/>
          <w:numId w:val="33"/>
        </w:numPr>
        <w:spacing w:after="180" w:line="259" w:lineRule="auto"/>
        <w:rPr>
          <w:rFonts w:ascii="Times New Roman" w:eastAsia="Times New Roman" w:hAnsi="Times New Roman"/>
          <w:sz w:val="20"/>
          <w:szCs w:val="20"/>
          <w:lang w:val="en-GB"/>
        </w:rPr>
      </w:pPr>
      <w:r w:rsidRPr="000557D4">
        <w:rPr>
          <w:rFonts w:ascii="Times New Roman" w:eastAsia="SimSun" w:hAnsi="Times New Roman"/>
          <w:sz w:val="20"/>
          <w:szCs w:val="20"/>
          <w:lang w:val="en-GB" w:eastAsia="ja-JP"/>
        </w:rPr>
        <w:t xml:space="preserve">The selection probability is equal for all non-anchor carrier NPRACH resources and the probability of selecting one PRACH resource on a given non-anchor carrier is (1- </w:t>
      </w:r>
      <w:r w:rsidRPr="000557D4">
        <w:rPr>
          <w:rFonts w:ascii="Times New Roman" w:eastAsia="SimSun" w:hAnsi="Times New Roman"/>
          <w:i/>
          <w:iCs/>
          <w:sz w:val="20"/>
          <w:szCs w:val="20"/>
          <w:lang w:val="en-GB" w:eastAsia="ja-JP"/>
        </w:rPr>
        <w:t>nprach-</w:t>
      </w:r>
      <w:proofErr w:type="spellStart"/>
      <w:r w:rsidRPr="000557D4">
        <w:rPr>
          <w:rFonts w:ascii="Times New Roman" w:eastAsia="SimSun" w:hAnsi="Times New Roman"/>
          <w:i/>
          <w:iCs/>
          <w:sz w:val="20"/>
          <w:szCs w:val="20"/>
          <w:lang w:val="en-GB" w:eastAsia="ja-JP"/>
        </w:rPr>
        <w:t>ProbabilityAnchor</w:t>
      </w:r>
      <w:proofErr w:type="spellEnd"/>
      <w:r w:rsidRPr="000557D4">
        <w:rPr>
          <w:rFonts w:ascii="Times New Roman" w:eastAsia="SimSun" w:hAnsi="Times New Roman"/>
          <w:sz w:val="20"/>
          <w:szCs w:val="20"/>
          <w:lang w:val="en-GB" w:eastAsia="ja-JP"/>
        </w:rPr>
        <w:t>)/</w:t>
      </w:r>
      <w:r w:rsidR="561BB327" w:rsidRPr="000557D4">
        <w:rPr>
          <w:rFonts w:ascii="Times New Roman" w:eastAsia="SimSun" w:hAnsi="Times New Roman"/>
          <w:sz w:val="20"/>
          <w:szCs w:val="20"/>
          <w:lang w:val="en-GB" w:eastAsia="ja-JP"/>
        </w:rPr>
        <w:t xml:space="preserve"> </w:t>
      </w:r>
      <w:r w:rsidRPr="000557D4">
        <w:rPr>
          <w:rFonts w:ascii="Times New Roman" w:eastAsia="SimSun" w:hAnsi="Times New Roman"/>
          <w:sz w:val="20"/>
          <w:szCs w:val="20"/>
          <w:lang w:val="en-GB" w:eastAsia="ja-JP"/>
        </w:rPr>
        <w:t>(number of non-</w:t>
      </w:r>
      <w:proofErr w:type="gramStart"/>
      <w:r w:rsidRPr="000557D4">
        <w:rPr>
          <w:rFonts w:ascii="Times New Roman" w:eastAsia="SimSun" w:hAnsi="Times New Roman"/>
          <w:sz w:val="20"/>
          <w:szCs w:val="20"/>
          <w:lang w:val="en-GB" w:eastAsia="ja-JP"/>
        </w:rPr>
        <w:t>anchor</w:t>
      </w:r>
      <w:proofErr w:type="gramEnd"/>
      <w:r w:rsidRPr="000557D4">
        <w:rPr>
          <w:rFonts w:ascii="Times New Roman" w:eastAsia="SimSun" w:hAnsi="Times New Roman"/>
          <w:sz w:val="20"/>
          <w:szCs w:val="20"/>
          <w:lang w:val="en-GB" w:eastAsia="ja-JP"/>
        </w:rPr>
        <w:t xml:space="preserve"> NPRACH resources)</w:t>
      </w:r>
    </w:p>
    <w:p w14:paraId="2EF06323" w14:textId="0F9B5126" w:rsidR="00934C6E" w:rsidRDefault="00934C6E" w:rsidP="2911DFE4">
      <w:pPr>
        <w:spacing w:line="259" w:lineRule="auto"/>
      </w:pPr>
      <w:r>
        <w:rPr>
          <w:lang w:val="en-US"/>
        </w:rPr>
        <w:t>Basically</w:t>
      </w:r>
      <w:r w:rsidR="00B14703">
        <w:rPr>
          <w:lang w:val="en-US"/>
        </w:rPr>
        <w:t>,</w:t>
      </w:r>
      <w:r>
        <w:rPr>
          <w:lang w:val="en-US"/>
        </w:rPr>
        <w:t xml:space="preserve"> NPRACH resource</w:t>
      </w:r>
      <w:r w:rsidR="00B14703">
        <w:rPr>
          <w:lang w:val="en-US"/>
        </w:rPr>
        <w:t>s</w:t>
      </w:r>
      <w:r>
        <w:rPr>
          <w:lang w:val="en-US"/>
        </w:rPr>
        <w:t xml:space="preserve"> are available per carrier and by assigning NPRACH resource to CE level</w:t>
      </w:r>
      <w:r w:rsidR="00483FEE">
        <w:rPr>
          <w:lang w:val="en-US"/>
        </w:rPr>
        <w:t xml:space="preserve"> one can </w:t>
      </w:r>
      <w:r>
        <w:rPr>
          <w:lang w:val="en-US"/>
        </w:rPr>
        <w:t>get the association of carrier to CE level</w:t>
      </w:r>
      <w:r w:rsidR="001C2038">
        <w:rPr>
          <w:lang w:val="en-US"/>
        </w:rPr>
        <w:t>.</w:t>
      </w:r>
    </w:p>
    <w:p w14:paraId="24E1EEB1" w14:textId="77777777" w:rsidR="0016236A" w:rsidRDefault="0016236A" w:rsidP="0016236A">
      <w:pPr>
        <w:pStyle w:val="Observation"/>
        <w:rPr>
          <w:lang w:val="en-US" w:eastAsia="en-US"/>
        </w:rPr>
      </w:pPr>
      <w:bookmarkStart w:id="1" w:name="_Toc47648460"/>
      <w:r>
        <w:rPr>
          <w:lang w:val="en-US"/>
        </w:rPr>
        <w:t>NPRACH resource are available per carrier and by assigning NPRACH resource to CE level the association of carrier to CE level can be already obtained.</w:t>
      </w:r>
      <w:bookmarkEnd w:id="1"/>
    </w:p>
    <w:p w14:paraId="246232D1" w14:textId="3244F24E" w:rsidR="0076635A" w:rsidRDefault="0076635A" w:rsidP="00233692">
      <w:pPr>
        <w:spacing w:line="259" w:lineRule="auto"/>
      </w:pPr>
      <w:r>
        <w:t xml:space="preserve">To </w:t>
      </w:r>
      <w:r w:rsidR="00BA2AEA">
        <w:rPr>
          <w:rFonts w:eastAsia="DengXian"/>
          <w:lang w:val="en-US" w:eastAsia="zh-CN"/>
        </w:rPr>
        <w:t>enhance</w:t>
      </w:r>
      <w:r w:rsidR="00CA4543">
        <w:rPr>
          <w:rFonts w:eastAsia="DengXian"/>
          <w:lang w:val="en-US" w:eastAsia="zh-CN"/>
        </w:rPr>
        <w:t xml:space="preserve"> support for NB-IoT carr</w:t>
      </w:r>
      <w:bookmarkStart w:id="2" w:name="_GoBack"/>
      <w:bookmarkEnd w:id="2"/>
      <w:r w:rsidR="00CA4543">
        <w:rPr>
          <w:rFonts w:eastAsia="DengXian"/>
          <w:lang w:val="en-US" w:eastAsia="zh-CN"/>
        </w:rPr>
        <w:t>ier selection based on the coverage level</w:t>
      </w:r>
      <w:r w:rsidR="0050201E">
        <w:rPr>
          <w:rFonts w:eastAsia="DengXian"/>
          <w:lang w:val="en-US" w:eastAsia="zh-CN"/>
        </w:rPr>
        <w:t xml:space="preserve">, </w:t>
      </w:r>
      <w:r w:rsidR="00A21241">
        <w:rPr>
          <w:rFonts w:eastAsia="DengXian"/>
          <w:lang w:val="en-US" w:eastAsia="zh-CN"/>
        </w:rPr>
        <w:t>the scenarios and use-case(</w:t>
      </w:r>
      <w:r w:rsidR="00A21241" w:rsidRPr="00F87E7B">
        <w:t xml:space="preserve">s) that are foreseen to benefit </w:t>
      </w:r>
      <w:r w:rsidR="00A21241">
        <w:t>need to be discussed.</w:t>
      </w:r>
    </w:p>
    <w:p w14:paraId="04493DA1" w14:textId="3192181A" w:rsidR="00A21241" w:rsidRPr="00FA1166" w:rsidRDefault="004418D5" w:rsidP="00FA1166">
      <w:pPr>
        <w:pStyle w:val="Proposal"/>
      </w:pPr>
      <w:bookmarkStart w:id="3" w:name="_Toc47648462"/>
      <w:r w:rsidRPr="00FA1166">
        <w:t xml:space="preserve">RAN2 to </w:t>
      </w:r>
      <w:r w:rsidR="00912D1C" w:rsidRPr="00FA1166">
        <w:t xml:space="preserve">discuss if any further improvements are </w:t>
      </w:r>
      <w:r w:rsidR="003A316D" w:rsidRPr="00FA1166">
        <w:t>needed</w:t>
      </w:r>
      <w:r w:rsidR="00877802" w:rsidRPr="00FA1166">
        <w:t xml:space="preserve"> for </w:t>
      </w:r>
      <w:r w:rsidR="003A316D" w:rsidRPr="00FA1166">
        <w:t>carrier selection based on the coverage level</w:t>
      </w:r>
      <w:r w:rsidR="00210745" w:rsidRPr="00FA1166">
        <w:t>.</w:t>
      </w:r>
      <w:bookmarkEnd w:id="3"/>
    </w:p>
    <w:p w14:paraId="5FF6F262" w14:textId="77777777" w:rsidR="00F87E7B" w:rsidRDefault="00F87E7B" w:rsidP="00F87E7B">
      <w:pPr>
        <w:spacing w:line="259" w:lineRule="auto"/>
      </w:pPr>
    </w:p>
    <w:p w14:paraId="223D73E0" w14:textId="37E1794B" w:rsidR="00F87E7B" w:rsidRPr="00786E98" w:rsidRDefault="00F87E7B" w:rsidP="00F87E7B">
      <w:pPr>
        <w:spacing w:line="259" w:lineRule="auto"/>
        <w:sectPr w:rsidR="00F87E7B" w:rsidRPr="00786E98" w:rsidSect="00166AFD">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commentRangeStart w:id="4"/>
      <w:commentRangeEnd w:id="4"/>
    </w:p>
    <w:p w14:paraId="2A932301" w14:textId="77777777" w:rsidR="00C01F33" w:rsidRPr="00CE0424" w:rsidRDefault="00C01F33" w:rsidP="00CE0424">
      <w:pPr>
        <w:pStyle w:val="Heading1"/>
      </w:pPr>
      <w:r w:rsidRPr="00CE0424">
        <w:lastRenderedPageBreak/>
        <w:t>Conclusion</w:t>
      </w:r>
    </w:p>
    <w:p w14:paraId="69B2B3E7" w14:textId="77777777" w:rsidR="008E065E" w:rsidRDefault="008E065E" w:rsidP="008E065E">
      <w:pPr>
        <w:pStyle w:val="BodyText"/>
        <w:rPr>
          <w:b/>
          <w:bCs/>
        </w:rPr>
      </w:pPr>
      <w:r>
        <w:t xml:space="preserve">In </w:t>
      </w:r>
      <w:r w:rsidR="007729A2">
        <w:t xml:space="preserve">the previous </w:t>
      </w:r>
      <w:r>
        <w:t>section</w:t>
      </w:r>
      <w:r w:rsidR="007729A2">
        <w:t>s</w:t>
      </w:r>
      <w:r>
        <w:t xml:space="preserve"> we made the following observations:</w:t>
      </w:r>
      <w:r w:rsidR="00C93814" w:rsidRPr="0D776C83">
        <w:rPr>
          <w:b/>
          <w:bCs/>
        </w:rPr>
        <w:t xml:space="preserve"> </w:t>
      </w:r>
    </w:p>
    <w:p w14:paraId="21B37A06" w14:textId="77777777" w:rsidR="00BA2AEA" w:rsidRDefault="000557D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648460" w:history="1">
        <w:r w:rsidR="00BA2AEA" w:rsidRPr="003B6612">
          <w:rPr>
            <w:rStyle w:val="Hyperlink"/>
            <w:noProof/>
            <w:lang w:val="en-US" w:eastAsia="en-US"/>
          </w:rPr>
          <w:t>Observation 1</w:t>
        </w:r>
        <w:r w:rsidR="00BA2AEA">
          <w:rPr>
            <w:rFonts w:asciiTheme="minorHAnsi" w:eastAsiaTheme="minorEastAsia" w:hAnsiTheme="minorHAnsi" w:cstheme="minorBidi"/>
            <w:b w:val="0"/>
            <w:noProof/>
            <w:sz w:val="22"/>
            <w:szCs w:val="22"/>
            <w:lang w:val="sv-SE" w:eastAsia="sv-SE"/>
          </w:rPr>
          <w:tab/>
        </w:r>
        <w:r w:rsidR="00BA2AEA" w:rsidRPr="003B6612">
          <w:rPr>
            <w:rStyle w:val="Hyperlink"/>
            <w:noProof/>
            <w:lang w:val="en-US"/>
          </w:rPr>
          <w:t>NPRACH resource are available per carrier and by assigning NPRACH resource to CE level the association of carrier to CE level can be already obtained.</w:t>
        </w:r>
      </w:hyperlink>
    </w:p>
    <w:p w14:paraId="6489A6B1" w14:textId="52910D2E" w:rsidR="006E1C82" w:rsidRDefault="000557D4" w:rsidP="008E065E">
      <w:pPr>
        <w:pStyle w:val="BodyText"/>
        <w:rPr>
          <w:b/>
          <w:bCs/>
        </w:rPr>
      </w:pPr>
      <w:r>
        <w:rPr>
          <w:b/>
          <w:bCs/>
        </w:rPr>
        <w:fldChar w:fldCharType="end"/>
      </w:r>
    </w:p>
    <w:p w14:paraId="0FCCC7E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E5543A5" w14:textId="0FE5BFF9" w:rsidR="00BA2AE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F511A3">
        <w:rPr>
          <w:b w:val="0"/>
          <w:bCs/>
          <w:lang w:val="en-US"/>
        </w:rPr>
        <w:fldChar w:fldCharType="begin"/>
      </w:r>
      <w:r>
        <w:rPr>
          <w:b w:val="0"/>
          <w:bCs/>
          <w:lang w:val="en-US"/>
        </w:rPr>
        <w:instrText xml:space="preserve"> TOC \n \h \z \t "Proposal" \c </w:instrText>
      </w:r>
      <w:r w:rsidRPr="00F511A3">
        <w:rPr>
          <w:b w:val="0"/>
          <w:bCs/>
          <w:lang w:val="en-US"/>
        </w:rPr>
        <w:fldChar w:fldCharType="separate"/>
      </w:r>
      <w:hyperlink w:anchor="_Toc47648462" w:history="1">
        <w:r w:rsidR="00BA2AEA" w:rsidRPr="002123D3">
          <w:rPr>
            <w:rStyle w:val="Hyperlink"/>
            <w:noProof/>
          </w:rPr>
          <w:t>Proposal 1</w:t>
        </w:r>
        <w:r w:rsidR="00BA2AEA">
          <w:rPr>
            <w:rFonts w:asciiTheme="minorHAnsi" w:eastAsiaTheme="minorEastAsia" w:hAnsiTheme="minorHAnsi" w:cstheme="minorBidi"/>
            <w:b w:val="0"/>
            <w:noProof/>
            <w:sz w:val="22"/>
            <w:szCs w:val="22"/>
            <w:lang w:val="sv-SE" w:eastAsia="sv-SE"/>
          </w:rPr>
          <w:tab/>
        </w:r>
        <w:r w:rsidR="00BA2AEA" w:rsidRPr="002123D3">
          <w:rPr>
            <w:rStyle w:val="Hyperlink"/>
            <w:noProof/>
          </w:rPr>
          <w:t>RAN2 to discuss if any further improvements are needed for carrier selection based on the coverage level.</w:t>
        </w:r>
      </w:hyperlink>
    </w:p>
    <w:p w14:paraId="29942587" w14:textId="45BF7E18" w:rsidR="006E1C82" w:rsidRPr="00F511A3" w:rsidRDefault="006E1C82" w:rsidP="00F511A3">
      <w:pPr>
        <w:pStyle w:val="Proposal"/>
        <w:numPr>
          <w:ilvl w:val="0"/>
          <w:numId w:val="0"/>
        </w:numPr>
      </w:pPr>
      <w:r w:rsidRPr="00F511A3">
        <w:rPr>
          <w:lang w:val="en-US"/>
        </w:rPr>
        <w:fldChar w:fldCharType="end"/>
      </w:r>
      <w:r w:rsidRPr="00F511A3">
        <w:t xml:space="preserve"> </w:t>
      </w:r>
    </w:p>
    <w:p w14:paraId="3370880E" w14:textId="77777777" w:rsidR="008E065E" w:rsidRPr="00CE0424" w:rsidRDefault="008E065E" w:rsidP="008E065E">
      <w:pPr>
        <w:rPr>
          <w:b/>
          <w:bCs/>
        </w:rPr>
      </w:pPr>
    </w:p>
    <w:p w14:paraId="7F205D05" w14:textId="77777777" w:rsidR="008E065E" w:rsidRPr="00CE0424" w:rsidRDefault="008E065E" w:rsidP="008E065E">
      <w:pPr>
        <w:rPr>
          <w:b/>
          <w:bCs/>
        </w:rPr>
      </w:pPr>
    </w:p>
    <w:p w14:paraId="179D8427" w14:textId="77777777" w:rsidR="00AB0BC8" w:rsidRPr="00CE0424" w:rsidRDefault="00AB0BC8" w:rsidP="00A04F49">
      <w:pPr>
        <w:rPr>
          <w:b/>
          <w:bCs/>
        </w:rPr>
      </w:pPr>
    </w:p>
    <w:p w14:paraId="10E37F0C" w14:textId="77777777" w:rsidR="00311702" w:rsidRPr="00CE0424" w:rsidRDefault="00311702" w:rsidP="00AB0BC8"/>
    <w:p w14:paraId="028DAFA7" w14:textId="77777777" w:rsidR="00C01F33" w:rsidRPr="00CE0424" w:rsidRDefault="00C01F33" w:rsidP="006E062C"/>
    <w:p w14:paraId="1098474D" w14:textId="77777777" w:rsidR="00F507D1" w:rsidRPr="00CE0424" w:rsidRDefault="00F507D1" w:rsidP="00CE0424">
      <w:pPr>
        <w:pStyle w:val="Heading1"/>
      </w:pPr>
      <w:bookmarkStart w:id="5" w:name="_In-sequence_SDU_delivery"/>
      <w:bookmarkEnd w:id="5"/>
      <w:r w:rsidRPr="00CE0424">
        <w:t>References</w:t>
      </w:r>
    </w:p>
    <w:p w14:paraId="12A61279" w14:textId="77777777" w:rsidR="001E297A" w:rsidRDefault="001E297A" w:rsidP="001E297A">
      <w:pPr>
        <w:pStyle w:val="Reference"/>
        <w:rPr>
          <w:lang w:eastAsia="sv-SE"/>
        </w:rPr>
      </w:pPr>
      <w:bookmarkStart w:id="6" w:name="_Ref174151459"/>
      <w:bookmarkStart w:id="7" w:name="_Ref189809556"/>
      <w:r>
        <w:rPr>
          <w:rStyle w:val="normaltextrun"/>
          <w:rFonts w:cs="Arial"/>
          <w:color w:val="000000"/>
          <w:sz w:val="22"/>
          <w:szCs w:val="22"/>
          <w:u w:val="single"/>
          <w:shd w:val="clear" w:color="auto" w:fill="E1E3E6"/>
        </w:rPr>
        <w:t>RP-201306</w:t>
      </w:r>
      <w:r>
        <w:rPr>
          <w:rStyle w:val="normaltextrun"/>
          <w:rFonts w:cs="Arial"/>
          <w:sz w:val="22"/>
          <w:szCs w:val="22"/>
        </w:rPr>
        <w:t>, “WID revision: Additional enhancements for NB-IoT and LTE-MTC”, RAN #88e, Electronic Meeting, June 29</w:t>
      </w:r>
      <w:r>
        <w:rPr>
          <w:rStyle w:val="normaltextrun"/>
          <w:rFonts w:cs="Arial"/>
          <w:sz w:val="17"/>
          <w:szCs w:val="17"/>
          <w:vertAlign w:val="superscript"/>
        </w:rPr>
        <w:t xml:space="preserve">th </w:t>
      </w:r>
      <w:r>
        <w:rPr>
          <w:rStyle w:val="normaltextrun"/>
          <w:rFonts w:cs="Arial"/>
          <w:sz w:val="22"/>
          <w:szCs w:val="22"/>
        </w:rPr>
        <w:t>– July 3</w:t>
      </w:r>
      <w:r>
        <w:rPr>
          <w:rStyle w:val="normaltextrun"/>
          <w:rFonts w:cs="Arial"/>
          <w:sz w:val="17"/>
          <w:szCs w:val="17"/>
          <w:vertAlign w:val="superscript"/>
        </w:rPr>
        <w:t>rd</w:t>
      </w:r>
      <w:r>
        <w:rPr>
          <w:rStyle w:val="normaltextrun"/>
          <w:rFonts w:cs="Arial"/>
          <w:sz w:val="22"/>
          <w:szCs w:val="22"/>
        </w:rPr>
        <w:t>, 2020.</w:t>
      </w:r>
      <w:r>
        <w:rPr>
          <w:rStyle w:val="eop"/>
          <w:rFonts w:cs="Arial"/>
          <w:sz w:val="22"/>
          <w:szCs w:val="22"/>
        </w:rPr>
        <w:t> </w:t>
      </w:r>
    </w:p>
    <w:bookmarkEnd w:id="6"/>
    <w:bookmarkEnd w:id="7"/>
    <w:p w14:paraId="791CADCD"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AC50A" w14:textId="77777777" w:rsidR="00730C8C" w:rsidRDefault="00730C8C">
      <w:r>
        <w:separator/>
      </w:r>
    </w:p>
  </w:endnote>
  <w:endnote w:type="continuationSeparator" w:id="0">
    <w:p w14:paraId="5EC89214" w14:textId="77777777" w:rsidR="00730C8C" w:rsidRDefault="00730C8C">
      <w:r>
        <w:continuationSeparator/>
      </w:r>
    </w:p>
  </w:endnote>
  <w:endnote w:type="continuationNotice" w:id="1">
    <w:p w14:paraId="3ADF6B5B" w14:textId="77777777" w:rsidR="00730C8C" w:rsidRDefault="00730C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235FA7" w:rsidRDefault="00235F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57DBA" w14:textId="77777777" w:rsidR="00730C8C" w:rsidRDefault="00730C8C">
      <w:r>
        <w:separator/>
      </w:r>
    </w:p>
  </w:footnote>
  <w:footnote w:type="continuationSeparator" w:id="0">
    <w:p w14:paraId="1421739B" w14:textId="77777777" w:rsidR="00730C8C" w:rsidRDefault="00730C8C">
      <w:r>
        <w:continuationSeparator/>
      </w:r>
    </w:p>
  </w:footnote>
  <w:footnote w:type="continuationNotice" w:id="1">
    <w:p w14:paraId="193458D5" w14:textId="77777777" w:rsidR="00730C8C" w:rsidRDefault="00730C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235FA7" w:rsidRDefault="00235F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34F1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D4BF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CF53CE"/>
    <w:multiLevelType w:val="hybridMultilevel"/>
    <w:tmpl w:val="9224E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7" w15:restartNumberingAfterBreak="0">
    <w:nsid w:val="1DED3152"/>
    <w:multiLevelType w:val="hybridMultilevel"/>
    <w:tmpl w:val="97924358"/>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154C9"/>
    <w:multiLevelType w:val="hybridMultilevel"/>
    <w:tmpl w:val="FFFFFFFF"/>
    <w:lvl w:ilvl="0" w:tplc="CC0A52A6">
      <w:start w:val="1"/>
      <w:numFmt w:val="bullet"/>
      <w:lvlText w:val=""/>
      <w:lvlJc w:val="left"/>
      <w:pPr>
        <w:ind w:left="720" w:hanging="360"/>
      </w:pPr>
      <w:rPr>
        <w:rFonts w:ascii="Symbol" w:hAnsi="Symbol" w:hint="default"/>
      </w:rPr>
    </w:lvl>
    <w:lvl w:ilvl="1" w:tplc="3D22B13A">
      <w:start w:val="1"/>
      <w:numFmt w:val="bullet"/>
      <w:lvlText w:val="o"/>
      <w:lvlJc w:val="left"/>
      <w:pPr>
        <w:ind w:left="1440" w:hanging="360"/>
      </w:pPr>
      <w:rPr>
        <w:rFonts w:ascii="Courier New" w:hAnsi="Courier New" w:hint="default"/>
      </w:rPr>
    </w:lvl>
    <w:lvl w:ilvl="2" w:tplc="A54E20E4">
      <w:start w:val="1"/>
      <w:numFmt w:val="bullet"/>
      <w:lvlText w:val=""/>
      <w:lvlJc w:val="left"/>
      <w:pPr>
        <w:ind w:left="2160" w:hanging="360"/>
      </w:pPr>
      <w:rPr>
        <w:rFonts w:ascii="Wingdings" w:hAnsi="Wingdings" w:hint="default"/>
      </w:rPr>
    </w:lvl>
    <w:lvl w:ilvl="3" w:tplc="2CD65296">
      <w:start w:val="1"/>
      <w:numFmt w:val="bullet"/>
      <w:lvlText w:val=""/>
      <w:lvlJc w:val="left"/>
      <w:pPr>
        <w:ind w:left="2880" w:hanging="360"/>
      </w:pPr>
      <w:rPr>
        <w:rFonts w:ascii="Symbol" w:hAnsi="Symbol" w:hint="default"/>
      </w:rPr>
    </w:lvl>
    <w:lvl w:ilvl="4" w:tplc="AF54DA3A">
      <w:start w:val="1"/>
      <w:numFmt w:val="bullet"/>
      <w:lvlText w:val="o"/>
      <w:lvlJc w:val="left"/>
      <w:pPr>
        <w:ind w:left="3600" w:hanging="360"/>
      </w:pPr>
      <w:rPr>
        <w:rFonts w:ascii="Courier New" w:hAnsi="Courier New" w:hint="default"/>
      </w:rPr>
    </w:lvl>
    <w:lvl w:ilvl="5" w:tplc="96B2A550">
      <w:start w:val="1"/>
      <w:numFmt w:val="bullet"/>
      <w:lvlText w:val=""/>
      <w:lvlJc w:val="left"/>
      <w:pPr>
        <w:ind w:left="4320" w:hanging="360"/>
      </w:pPr>
      <w:rPr>
        <w:rFonts w:ascii="Wingdings" w:hAnsi="Wingdings" w:hint="default"/>
      </w:rPr>
    </w:lvl>
    <w:lvl w:ilvl="6" w:tplc="979222C4">
      <w:start w:val="1"/>
      <w:numFmt w:val="bullet"/>
      <w:lvlText w:val=""/>
      <w:lvlJc w:val="left"/>
      <w:pPr>
        <w:ind w:left="5040" w:hanging="360"/>
      </w:pPr>
      <w:rPr>
        <w:rFonts w:ascii="Symbol" w:hAnsi="Symbol" w:hint="default"/>
      </w:rPr>
    </w:lvl>
    <w:lvl w:ilvl="7" w:tplc="01CEB348">
      <w:start w:val="1"/>
      <w:numFmt w:val="bullet"/>
      <w:lvlText w:val="o"/>
      <w:lvlJc w:val="left"/>
      <w:pPr>
        <w:ind w:left="5760" w:hanging="360"/>
      </w:pPr>
      <w:rPr>
        <w:rFonts w:ascii="Courier New" w:hAnsi="Courier New" w:hint="default"/>
      </w:rPr>
    </w:lvl>
    <w:lvl w:ilvl="8" w:tplc="494EB0A6">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C6DBE"/>
    <w:multiLevelType w:val="hybridMultilevel"/>
    <w:tmpl w:val="C728FA7C"/>
    <w:lvl w:ilvl="0" w:tplc="09706282">
      <w:start w:val="1"/>
      <w:numFmt w:val="bullet"/>
      <w:lvlText w:val=""/>
      <w:lvlJc w:val="left"/>
      <w:pPr>
        <w:ind w:left="720" w:hanging="360"/>
      </w:pPr>
      <w:rPr>
        <w:rFonts w:ascii="Symbol" w:hAnsi="Symbol" w:hint="default"/>
      </w:rPr>
    </w:lvl>
    <w:lvl w:ilvl="1" w:tplc="9A0E9F68">
      <w:start w:val="1"/>
      <w:numFmt w:val="bullet"/>
      <w:lvlText w:val="o"/>
      <w:lvlJc w:val="left"/>
      <w:pPr>
        <w:ind w:left="1440" w:hanging="360"/>
      </w:pPr>
      <w:rPr>
        <w:rFonts w:ascii="Courier New" w:hAnsi="Courier New" w:hint="default"/>
      </w:rPr>
    </w:lvl>
    <w:lvl w:ilvl="2" w:tplc="EFCE68BC">
      <w:start w:val="1"/>
      <w:numFmt w:val="bullet"/>
      <w:lvlText w:val=""/>
      <w:lvlJc w:val="left"/>
      <w:pPr>
        <w:ind w:left="2160" w:hanging="360"/>
      </w:pPr>
      <w:rPr>
        <w:rFonts w:ascii="Wingdings" w:hAnsi="Wingdings" w:hint="default"/>
      </w:rPr>
    </w:lvl>
    <w:lvl w:ilvl="3" w:tplc="953A5124">
      <w:start w:val="1"/>
      <w:numFmt w:val="bullet"/>
      <w:lvlText w:val=""/>
      <w:lvlJc w:val="left"/>
      <w:pPr>
        <w:ind w:left="2880" w:hanging="360"/>
      </w:pPr>
      <w:rPr>
        <w:rFonts w:ascii="Symbol" w:hAnsi="Symbol" w:hint="default"/>
      </w:rPr>
    </w:lvl>
    <w:lvl w:ilvl="4" w:tplc="3EC0DEFA">
      <w:start w:val="1"/>
      <w:numFmt w:val="bullet"/>
      <w:lvlText w:val="o"/>
      <w:lvlJc w:val="left"/>
      <w:pPr>
        <w:ind w:left="3600" w:hanging="360"/>
      </w:pPr>
      <w:rPr>
        <w:rFonts w:ascii="Courier New" w:hAnsi="Courier New" w:hint="default"/>
      </w:rPr>
    </w:lvl>
    <w:lvl w:ilvl="5" w:tplc="AE42A216">
      <w:start w:val="1"/>
      <w:numFmt w:val="bullet"/>
      <w:lvlText w:val=""/>
      <w:lvlJc w:val="left"/>
      <w:pPr>
        <w:ind w:left="4320" w:hanging="360"/>
      </w:pPr>
      <w:rPr>
        <w:rFonts w:ascii="Wingdings" w:hAnsi="Wingdings" w:hint="default"/>
      </w:rPr>
    </w:lvl>
    <w:lvl w:ilvl="6" w:tplc="8E8030C4">
      <w:start w:val="1"/>
      <w:numFmt w:val="bullet"/>
      <w:lvlText w:val=""/>
      <w:lvlJc w:val="left"/>
      <w:pPr>
        <w:ind w:left="5040" w:hanging="360"/>
      </w:pPr>
      <w:rPr>
        <w:rFonts w:ascii="Symbol" w:hAnsi="Symbol" w:hint="default"/>
      </w:rPr>
    </w:lvl>
    <w:lvl w:ilvl="7" w:tplc="4A2A88D0">
      <w:start w:val="1"/>
      <w:numFmt w:val="bullet"/>
      <w:lvlText w:val="o"/>
      <w:lvlJc w:val="left"/>
      <w:pPr>
        <w:ind w:left="5760" w:hanging="360"/>
      </w:pPr>
      <w:rPr>
        <w:rFonts w:ascii="Courier New" w:hAnsi="Courier New" w:hint="default"/>
      </w:rPr>
    </w:lvl>
    <w:lvl w:ilvl="8" w:tplc="2774EFD8">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3D1702"/>
    <w:multiLevelType w:val="hybridMultilevel"/>
    <w:tmpl w:val="FFFFFFFF"/>
    <w:lvl w:ilvl="0" w:tplc="C9520CA0">
      <w:start w:val="15"/>
      <w:numFmt w:val="upperLetter"/>
      <w:lvlText w:val="%1."/>
      <w:lvlJc w:val="left"/>
      <w:pPr>
        <w:ind w:left="720" w:hanging="360"/>
      </w:pPr>
    </w:lvl>
    <w:lvl w:ilvl="1" w:tplc="97D08270">
      <w:start w:val="1"/>
      <w:numFmt w:val="lowerLetter"/>
      <w:lvlText w:val="%2."/>
      <w:lvlJc w:val="left"/>
      <w:pPr>
        <w:ind w:left="1440" w:hanging="360"/>
      </w:pPr>
    </w:lvl>
    <w:lvl w:ilvl="2" w:tplc="86D29568">
      <w:start w:val="1"/>
      <w:numFmt w:val="lowerRoman"/>
      <w:lvlText w:val="%3."/>
      <w:lvlJc w:val="right"/>
      <w:pPr>
        <w:ind w:left="2160" w:hanging="180"/>
      </w:pPr>
    </w:lvl>
    <w:lvl w:ilvl="3" w:tplc="5D30922A">
      <w:start w:val="1"/>
      <w:numFmt w:val="decimal"/>
      <w:lvlText w:val="%4."/>
      <w:lvlJc w:val="left"/>
      <w:pPr>
        <w:ind w:left="2880" w:hanging="360"/>
      </w:pPr>
    </w:lvl>
    <w:lvl w:ilvl="4" w:tplc="F39C4F52">
      <w:start w:val="1"/>
      <w:numFmt w:val="lowerLetter"/>
      <w:lvlText w:val="%5."/>
      <w:lvlJc w:val="left"/>
      <w:pPr>
        <w:ind w:left="3600" w:hanging="360"/>
      </w:pPr>
    </w:lvl>
    <w:lvl w:ilvl="5" w:tplc="92F07776">
      <w:start w:val="1"/>
      <w:numFmt w:val="lowerRoman"/>
      <w:lvlText w:val="%6."/>
      <w:lvlJc w:val="right"/>
      <w:pPr>
        <w:ind w:left="4320" w:hanging="180"/>
      </w:pPr>
    </w:lvl>
    <w:lvl w:ilvl="6" w:tplc="82602EEC">
      <w:start w:val="1"/>
      <w:numFmt w:val="decimal"/>
      <w:lvlText w:val="%7."/>
      <w:lvlJc w:val="left"/>
      <w:pPr>
        <w:ind w:left="5040" w:hanging="360"/>
      </w:pPr>
    </w:lvl>
    <w:lvl w:ilvl="7" w:tplc="A2A06A3E">
      <w:start w:val="1"/>
      <w:numFmt w:val="lowerLetter"/>
      <w:lvlText w:val="%8."/>
      <w:lvlJc w:val="left"/>
      <w:pPr>
        <w:ind w:left="5760" w:hanging="360"/>
      </w:pPr>
    </w:lvl>
    <w:lvl w:ilvl="8" w:tplc="2A381EC8">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BC781E"/>
    <w:multiLevelType w:val="hybridMultilevel"/>
    <w:tmpl w:val="D604E4DE"/>
    <w:lvl w:ilvl="0" w:tplc="A7CA6A7C">
      <w:start w:val="1"/>
      <w:numFmt w:val="bullet"/>
      <w:lvlText w:val=""/>
      <w:lvlJc w:val="left"/>
      <w:pPr>
        <w:ind w:left="720" w:hanging="360"/>
      </w:pPr>
      <w:rPr>
        <w:rFonts w:ascii="Symbol" w:hAnsi="Symbol" w:hint="default"/>
      </w:rPr>
    </w:lvl>
    <w:lvl w:ilvl="1" w:tplc="B9AED350">
      <w:start w:val="1"/>
      <w:numFmt w:val="bullet"/>
      <w:lvlText w:val="o"/>
      <w:lvlJc w:val="left"/>
      <w:pPr>
        <w:ind w:left="1440" w:hanging="360"/>
      </w:pPr>
      <w:rPr>
        <w:rFonts w:ascii="Courier New" w:hAnsi="Courier New" w:hint="default"/>
      </w:rPr>
    </w:lvl>
    <w:lvl w:ilvl="2" w:tplc="6428A996">
      <w:start w:val="1"/>
      <w:numFmt w:val="bullet"/>
      <w:lvlText w:val=""/>
      <w:lvlJc w:val="left"/>
      <w:pPr>
        <w:ind w:left="2160" w:hanging="360"/>
      </w:pPr>
      <w:rPr>
        <w:rFonts w:ascii="Wingdings" w:hAnsi="Wingdings" w:hint="default"/>
      </w:rPr>
    </w:lvl>
    <w:lvl w:ilvl="3" w:tplc="61A2127C">
      <w:start w:val="1"/>
      <w:numFmt w:val="bullet"/>
      <w:lvlText w:val=""/>
      <w:lvlJc w:val="left"/>
      <w:pPr>
        <w:ind w:left="2880" w:hanging="360"/>
      </w:pPr>
      <w:rPr>
        <w:rFonts w:ascii="Symbol" w:hAnsi="Symbol" w:hint="default"/>
      </w:rPr>
    </w:lvl>
    <w:lvl w:ilvl="4" w:tplc="85C66FA4">
      <w:start w:val="1"/>
      <w:numFmt w:val="bullet"/>
      <w:lvlText w:val="o"/>
      <w:lvlJc w:val="left"/>
      <w:pPr>
        <w:ind w:left="3600" w:hanging="360"/>
      </w:pPr>
      <w:rPr>
        <w:rFonts w:ascii="Courier New" w:hAnsi="Courier New" w:hint="default"/>
      </w:rPr>
    </w:lvl>
    <w:lvl w:ilvl="5" w:tplc="454E1838">
      <w:start w:val="1"/>
      <w:numFmt w:val="bullet"/>
      <w:lvlText w:val=""/>
      <w:lvlJc w:val="left"/>
      <w:pPr>
        <w:ind w:left="4320" w:hanging="360"/>
      </w:pPr>
      <w:rPr>
        <w:rFonts w:ascii="Wingdings" w:hAnsi="Wingdings" w:hint="default"/>
      </w:rPr>
    </w:lvl>
    <w:lvl w:ilvl="6" w:tplc="6B5C06E0">
      <w:start w:val="1"/>
      <w:numFmt w:val="bullet"/>
      <w:lvlText w:val=""/>
      <w:lvlJc w:val="left"/>
      <w:pPr>
        <w:ind w:left="5040" w:hanging="360"/>
      </w:pPr>
      <w:rPr>
        <w:rFonts w:ascii="Symbol" w:hAnsi="Symbol" w:hint="default"/>
      </w:rPr>
    </w:lvl>
    <w:lvl w:ilvl="7" w:tplc="39109054">
      <w:start w:val="1"/>
      <w:numFmt w:val="bullet"/>
      <w:lvlText w:val="o"/>
      <w:lvlJc w:val="left"/>
      <w:pPr>
        <w:ind w:left="5760" w:hanging="360"/>
      </w:pPr>
      <w:rPr>
        <w:rFonts w:ascii="Courier New" w:hAnsi="Courier New" w:hint="default"/>
      </w:rPr>
    </w:lvl>
    <w:lvl w:ilvl="8" w:tplc="544C53E4">
      <w:start w:val="1"/>
      <w:numFmt w:val="bullet"/>
      <w:lvlText w:val=""/>
      <w:lvlJc w:val="left"/>
      <w:pPr>
        <w:ind w:left="6480" w:hanging="360"/>
      </w:pPr>
      <w:rPr>
        <w:rFonts w:ascii="Wingdings" w:hAnsi="Wingdings" w:hint="default"/>
      </w:rPr>
    </w:lvl>
  </w:abstractNum>
  <w:abstractNum w:abstractNumId="18" w15:restartNumberingAfterBreak="0">
    <w:nsid w:val="39F07170"/>
    <w:multiLevelType w:val="hybridMultilevel"/>
    <w:tmpl w:val="FFFFFFFF"/>
    <w:lvl w:ilvl="0" w:tplc="3CEC7344">
      <w:start w:val="1"/>
      <w:numFmt w:val="bullet"/>
      <w:lvlText w:val=""/>
      <w:lvlJc w:val="left"/>
      <w:pPr>
        <w:ind w:left="720" w:hanging="360"/>
      </w:pPr>
      <w:rPr>
        <w:rFonts w:ascii="Symbol" w:hAnsi="Symbol" w:hint="default"/>
      </w:rPr>
    </w:lvl>
    <w:lvl w:ilvl="1" w:tplc="861695DA">
      <w:start w:val="1"/>
      <w:numFmt w:val="bullet"/>
      <w:lvlText w:val="o"/>
      <w:lvlJc w:val="left"/>
      <w:pPr>
        <w:ind w:left="1440" w:hanging="360"/>
      </w:pPr>
      <w:rPr>
        <w:rFonts w:ascii="Courier New" w:hAnsi="Courier New" w:hint="default"/>
      </w:rPr>
    </w:lvl>
    <w:lvl w:ilvl="2" w:tplc="71A8BE48">
      <w:start w:val="1"/>
      <w:numFmt w:val="bullet"/>
      <w:lvlText w:val=""/>
      <w:lvlJc w:val="left"/>
      <w:pPr>
        <w:ind w:left="2160" w:hanging="360"/>
      </w:pPr>
      <w:rPr>
        <w:rFonts w:ascii="Wingdings" w:hAnsi="Wingdings" w:hint="default"/>
      </w:rPr>
    </w:lvl>
    <w:lvl w:ilvl="3" w:tplc="5DE8240A">
      <w:start w:val="1"/>
      <w:numFmt w:val="bullet"/>
      <w:lvlText w:val=""/>
      <w:lvlJc w:val="left"/>
      <w:pPr>
        <w:ind w:left="2880" w:hanging="360"/>
      </w:pPr>
      <w:rPr>
        <w:rFonts w:ascii="Symbol" w:hAnsi="Symbol" w:hint="default"/>
      </w:rPr>
    </w:lvl>
    <w:lvl w:ilvl="4" w:tplc="0CA20682">
      <w:start w:val="1"/>
      <w:numFmt w:val="bullet"/>
      <w:lvlText w:val="o"/>
      <w:lvlJc w:val="left"/>
      <w:pPr>
        <w:ind w:left="3600" w:hanging="360"/>
      </w:pPr>
      <w:rPr>
        <w:rFonts w:ascii="Courier New" w:hAnsi="Courier New" w:hint="default"/>
      </w:rPr>
    </w:lvl>
    <w:lvl w:ilvl="5" w:tplc="2D3499D6">
      <w:start w:val="1"/>
      <w:numFmt w:val="bullet"/>
      <w:lvlText w:val=""/>
      <w:lvlJc w:val="left"/>
      <w:pPr>
        <w:ind w:left="4320" w:hanging="360"/>
      </w:pPr>
      <w:rPr>
        <w:rFonts w:ascii="Wingdings" w:hAnsi="Wingdings" w:hint="default"/>
      </w:rPr>
    </w:lvl>
    <w:lvl w:ilvl="6" w:tplc="42E6D3A0">
      <w:start w:val="1"/>
      <w:numFmt w:val="bullet"/>
      <w:lvlText w:val=""/>
      <w:lvlJc w:val="left"/>
      <w:pPr>
        <w:ind w:left="5040" w:hanging="360"/>
      </w:pPr>
      <w:rPr>
        <w:rFonts w:ascii="Symbol" w:hAnsi="Symbol" w:hint="default"/>
      </w:rPr>
    </w:lvl>
    <w:lvl w:ilvl="7" w:tplc="330CB166">
      <w:start w:val="1"/>
      <w:numFmt w:val="bullet"/>
      <w:lvlText w:val="o"/>
      <w:lvlJc w:val="left"/>
      <w:pPr>
        <w:ind w:left="5760" w:hanging="360"/>
      </w:pPr>
      <w:rPr>
        <w:rFonts w:ascii="Courier New" w:hAnsi="Courier New" w:hint="default"/>
      </w:rPr>
    </w:lvl>
    <w:lvl w:ilvl="8" w:tplc="1FE2A900">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F7D33"/>
    <w:multiLevelType w:val="hybridMultilevel"/>
    <w:tmpl w:val="FFFFFFFF"/>
    <w:lvl w:ilvl="0" w:tplc="D95ADD02">
      <w:start w:val="1"/>
      <w:numFmt w:val="bullet"/>
      <w:lvlText w:val=""/>
      <w:lvlJc w:val="left"/>
      <w:pPr>
        <w:ind w:left="720" w:hanging="360"/>
      </w:pPr>
      <w:rPr>
        <w:rFonts w:ascii="Symbol" w:hAnsi="Symbol" w:hint="default"/>
      </w:rPr>
    </w:lvl>
    <w:lvl w:ilvl="1" w:tplc="2594F490">
      <w:start w:val="1"/>
      <w:numFmt w:val="bullet"/>
      <w:lvlText w:val="o"/>
      <w:lvlJc w:val="left"/>
      <w:pPr>
        <w:ind w:left="1440" w:hanging="360"/>
      </w:pPr>
      <w:rPr>
        <w:rFonts w:ascii="Courier New" w:hAnsi="Courier New" w:hint="default"/>
      </w:rPr>
    </w:lvl>
    <w:lvl w:ilvl="2" w:tplc="DB08490C">
      <w:start w:val="1"/>
      <w:numFmt w:val="bullet"/>
      <w:lvlText w:val=""/>
      <w:lvlJc w:val="left"/>
      <w:pPr>
        <w:ind w:left="2160" w:hanging="360"/>
      </w:pPr>
      <w:rPr>
        <w:rFonts w:ascii="Wingdings" w:hAnsi="Wingdings" w:hint="default"/>
      </w:rPr>
    </w:lvl>
    <w:lvl w:ilvl="3" w:tplc="DFD4414E">
      <w:start w:val="1"/>
      <w:numFmt w:val="bullet"/>
      <w:lvlText w:val=""/>
      <w:lvlJc w:val="left"/>
      <w:pPr>
        <w:ind w:left="2880" w:hanging="360"/>
      </w:pPr>
      <w:rPr>
        <w:rFonts w:ascii="Symbol" w:hAnsi="Symbol" w:hint="default"/>
      </w:rPr>
    </w:lvl>
    <w:lvl w:ilvl="4" w:tplc="C60C715C">
      <w:start w:val="1"/>
      <w:numFmt w:val="bullet"/>
      <w:lvlText w:val="o"/>
      <w:lvlJc w:val="left"/>
      <w:pPr>
        <w:ind w:left="3600" w:hanging="360"/>
      </w:pPr>
      <w:rPr>
        <w:rFonts w:ascii="Courier New" w:hAnsi="Courier New" w:hint="default"/>
      </w:rPr>
    </w:lvl>
    <w:lvl w:ilvl="5" w:tplc="4FD03D20">
      <w:start w:val="1"/>
      <w:numFmt w:val="bullet"/>
      <w:lvlText w:val=""/>
      <w:lvlJc w:val="left"/>
      <w:pPr>
        <w:ind w:left="4320" w:hanging="360"/>
      </w:pPr>
      <w:rPr>
        <w:rFonts w:ascii="Wingdings" w:hAnsi="Wingdings" w:hint="default"/>
      </w:rPr>
    </w:lvl>
    <w:lvl w:ilvl="6" w:tplc="4DA08AE2">
      <w:start w:val="1"/>
      <w:numFmt w:val="bullet"/>
      <w:lvlText w:val=""/>
      <w:lvlJc w:val="left"/>
      <w:pPr>
        <w:ind w:left="5040" w:hanging="360"/>
      </w:pPr>
      <w:rPr>
        <w:rFonts w:ascii="Symbol" w:hAnsi="Symbol" w:hint="default"/>
      </w:rPr>
    </w:lvl>
    <w:lvl w:ilvl="7" w:tplc="7ADA9358">
      <w:start w:val="1"/>
      <w:numFmt w:val="bullet"/>
      <w:lvlText w:val="o"/>
      <w:lvlJc w:val="left"/>
      <w:pPr>
        <w:ind w:left="5760" w:hanging="360"/>
      </w:pPr>
      <w:rPr>
        <w:rFonts w:ascii="Courier New" w:hAnsi="Courier New" w:hint="default"/>
      </w:rPr>
    </w:lvl>
    <w:lvl w:ilvl="8" w:tplc="370AE7C8">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0036AA"/>
    <w:multiLevelType w:val="hybridMultilevel"/>
    <w:tmpl w:val="ABDA68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5635E1"/>
    <w:multiLevelType w:val="hybridMultilevel"/>
    <w:tmpl w:val="86CCB0AC"/>
    <w:lvl w:ilvl="0" w:tplc="42425C02">
      <w:start w:val="1"/>
      <w:numFmt w:val="bullet"/>
      <w:lvlText w:val=""/>
      <w:lvlJc w:val="left"/>
      <w:pPr>
        <w:ind w:left="720" w:hanging="360"/>
      </w:pPr>
      <w:rPr>
        <w:rFonts w:ascii="Symbol" w:hAnsi="Symbol" w:hint="default"/>
      </w:rPr>
    </w:lvl>
    <w:lvl w:ilvl="1" w:tplc="26D64E8A">
      <w:start w:val="1"/>
      <w:numFmt w:val="bullet"/>
      <w:lvlText w:val="o"/>
      <w:lvlJc w:val="left"/>
      <w:pPr>
        <w:ind w:left="1440" w:hanging="360"/>
      </w:pPr>
      <w:rPr>
        <w:rFonts w:ascii="Courier New" w:hAnsi="Courier New" w:hint="default"/>
      </w:rPr>
    </w:lvl>
    <w:lvl w:ilvl="2" w:tplc="5AFE2E4C">
      <w:start w:val="1"/>
      <w:numFmt w:val="bullet"/>
      <w:lvlText w:val=""/>
      <w:lvlJc w:val="left"/>
      <w:pPr>
        <w:ind w:left="2160" w:hanging="360"/>
      </w:pPr>
      <w:rPr>
        <w:rFonts w:ascii="Wingdings" w:hAnsi="Wingdings" w:hint="default"/>
      </w:rPr>
    </w:lvl>
    <w:lvl w:ilvl="3" w:tplc="8D301650">
      <w:start w:val="1"/>
      <w:numFmt w:val="bullet"/>
      <w:lvlText w:val=""/>
      <w:lvlJc w:val="left"/>
      <w:pPr>
        <w:ind w:left="2880" w:hanging="360"/>
      </w:pPr>
      <w:rPr>
        <w:rFonts w:ascii="Symbol" w:hAnsi="Symbol" w:hint="default"/>
      </w:rPr>
    </w:lvl>
    <w:lvl w:ilvl="4" w:tplc="4C802676">
      <w:start w:val="1"/>
      <w:numFmt w:val="bullet"/>
      <w:lvlText w:val="o"/>
      <w:lvlJc w:val="left"/>
      <w:pPr>
        <w:ind w:left="3600" w:hanging="360"/>
      </w:pPr>
      <w:rPr>
        <w:rFonts w:ascii="Courier New" w:hAnsi="Courier New" w:hint="default"/>
      </w:rPr>
    </w:lvl>
    <w:lvl w:ilvl="5" w:tplc="D9982E0A">
      <w:start w:val="1"/>
      <w:numFmt w:val="bullet"/>
      <w:lvlText w:val=""/>
      <w:lvlJc w:val="left"/>
      <w:pPr>
        <w:ind w:left="4320" w:hanging="360"/>
      </w:pPr>
      <w:rPr>
        <w:rFonts w:ascii="Wingdings" w:hAnsi="Wingdings" w:hint="default"/>
      </w:rPr>
    </w:lvl>
    <w:lvl w:ilvl="6" w:tplc="B6D0D51C">
      <w:start w:val="1"/>
      <w:numFmt w:val="bullet"/>
      <w:lvlText w:val=""/>
      <w:lvlJc w:val="left"/>
      <w:pPr>
        <w:ind w:left="5040" w:hanging="360"/>
      </w:pPr>
      <w:rPr>
        <w:rFonts w:ascii="Symbol" w:hAnsi="Symbol" w:hint="default"/>
      </w:rPr>
    </w:lvl>
    <w:lvl w:ilvl="7" w:tplc="32CE9764">
      <w:start w:val="1"/>
      <w:numFmt w:val="bullet"/>
      <w:lvlText w:val="o"/>
      <w:lvlJc w:val="left"/>
      <w:pPr>
        <w:ind w:left="5760" w:hanging="360"/>
      </w:pPr>
      <w:rPr>
        <w:rFonts w:ascii="Courier New" w:hAnsi="Courier New" w:hint="default"/>
      </w:rPr>
    </w:lvl>
    <w:lvl w:ilvl="8" w:tplc="63FC2FB0">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2C4CF3"/>
    <w:multiLevelType w:val="hybridMultilevel"/>
    <w:tmpl w:val="A1FA96B0"/>
    <w:lvl w:ilvl="0" w:tplc="8ABAAB98">
      <w:start w:val="15"/>
      <w:numFmt w:val="upperLetter"/>
      <w:lvlText w:val="%1."/>
      <w:lvlJc w:val="left"/>
      <w:pPr>
        <w:ind w:left="720" w:hanging="360"/>
      </w:pPr>
    </w:lvl>
    <w:lvl w:ilvl="1" w:tplc="50D0AA50">
      <w:start w:val="1"/>
      <w:numFmt w:val="lowerLetter"/>
      <w:lvlText w:val="%2."/>
      <w:lvlJc w:val="left"/>
      <w:pPr>
        <w:ind w:left="1440" w:hanging="360"/>
      </w:pPr>
    </w:lvl>
    <w:lvl w:ilvl="2" w:tplc="4B8A64A6">
      <w:start w:val="1"/>
      <w:numFmt w:val="lowerRoman"/>
      <w:lvlText w:val="%3."/>
      <w:lvlJc w:val="right"/>
      <w:pPr>
        <w:ind w:left="2160" w:hanging="180"/>
      </w:pPr>
    </w:lvl>
    <w:lvl w:ilvl="3" w:tplc="B9F6A3B6">
      <w:start w:val="1"/>
      <w:numFmt w:val="decimal"/>
      <w:lvlText w:val="%4."/>
      <w:lvlJc w:val="left"/>
      <w:pPr>
        <w:ind w:left="2880" w:hanging="360"/>
      </w:pPr>
    </w:lvl>
    <w:lvl w:ilvl="4" w:tplc="FFECC5C0">
      <w:start w:val="1"/>
      <w:numFmt w:val="lowerLetter"/>
      <w:lvlText w:val="%5."/>
      <w:lvlJc w:val="left"/>
      <w:pPr>
        <w:ind w:left="3600" w:hanging="360"/>
      </w:pPr>
    </w:lvl>
    <w:lvl w:ilvl="5" w:tplc="05BEC422">
      <w:start w:val="1"/>
      <w:numFmt w:val="lowerRoman"/>
      <w:lvlText w:val="%6."/>
      <w:lvlJc w:val="right"/>
      <w:pPr>
        <w:ind w:left="4320" w:hanging="180"/>
      </w:pPr>
    </w:lvl>
    <w:lvl w:ilvl="6" w:tplc="F7EEFFBC">
      <w:start w:val="1"/>
      <w:numFmt w:val="decimal"/>
      <w:lvlText w:val="%7."/>
      <w:lvlJc w:val="left"/>
      <w:pPr>
        <w:ind w:left="5040" w:hanging="360"/>
      </w:pPr>
    </w:lvl>
    <w:lvl w:ilvl="7" w:tplc="97BEDF34">
      <w:start w:val="1"/>
      <w:numFmt w:val="lowerLetter"/>
      <w:lvlText w:val="%8."/>
      <w:lvlJc w:val="left"/>
      <w:pPr>
        <w:ind w:left="5760" w:hanging="360"/>
      </w:pPr>
    </w:lvl>
    <w:lvl w:ilvl="8" w:tplc="6BF040E0">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AB54AB"/>
    <w:multiLevelType w:val="hybridMultilevel"/>
    <w:tmpl w:val="B130EC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3F07F8B"/>
    <w:multiLevelType w:val="multilevel"/>
    <w:tmpl w:val="72384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185C93"/>
    <w:multiLevelType w:val="hybridMultilevel"/>
    <w:tmpl w:val="FFFFFFFF"/>
    <w:lvl w:ilvl="0" w:tplc="6F186E52">
      <w:start w:val="15"/>
      <w:numFmt w:val="upperLetter"/>
      <w:lvlText w:val="%1."/>
      <w:lvlJc w:val="left"/>
      <w:pPr>
        <w:ind w:left="720" w:hanging="360"/>
      </w:pPr>
    </w:lvl>
    <w:lvl w:ilvl="1" w:tplc="E2E8A17C">
      <w:start w:val="1"/>
      <w:numFmt w:val="lowerLetter"/>
      <w:lvlText w:val="%2."/>
      <w:lvlJc w:val="left"/>
      <w:pPr>
        <w:ind w:left="1440" w:hanging="360"/>
      </w:pPr>
    </w:lvl>
    <w:lvl w:ilvl="2" w:tplc="7A04548A">
      <w:start w:val="1"/>
      <w:numFmt w:val="lowerRoman"/>
      <w:lvlText w:val="%3."/>
      <w:lvlJc w:val="right"/>
      <w:pPr>
        <w:ind w:left="2160" w:hanging="180"/>
      </w:pPr>
    </w:lvl>
    <w:lvl w:ilvl="3" w:tplc="B02C1FD4">
      <w:start w:val="1"/>
      <w:numFmt w:val="decimal"/>
      <w:lvlText w:val="%4."/>
      <w:lvlJc w:val="left"/>
      <w:pPr>
        <w:ind w:left="2880" w:hanging="360"/>
      </w:pPr>
    </w:lvl>
    <w:lvl w:ilvl="4" w:tplc="73C02AB8">
      <w:start w:val="1"/>
      <w:numFmt w:val="lowerLetter"/>
      <w:lvlText w:val="%5."/>
      <w:lvlJc w:val="left"/>
      <w:pPr>
        <w:ind w:left="3600" w:hanging="360"/>
      </w:pPr>
    </w:lvl>
    <w:lvl w:ilvl="5" w:tplc="23607C82">
      <w:start w:val="1"/>
      <w:numFmt w:val="lowerRoman"/>
      <w:lvlText w:val="%6."/>
      <w:lvlJc w:val="right"/>
      <w:pPr>
        <w:ind w:left="4320" w:hanging="180"/>
      </w:pPr>
    </w:lvl>
    <w:lvl w:ilvl="6" w:tplc="175EE3C6">
      <w:start w:val="1"/>
      <w:numFmt w:val="decimal"/>
      <w:lvlText w:val="%7."/>
      <w:lvlJc w:val="left"/>
      <w:pPr>
        <w:ind w:left="5040" w:hanging="360"/>
      </w:pPr>
    </w:lvl>
    <w:lvl w:ilvl="7" w:tplc="D802753E">
      <w:start w:val="1"/>
      <w:numFmt w:val="lowerLetter"/>
      <w:lvlText w:val="%8."/>
      <w:lvlJc w:val="left"/>
      <w:pPr>
        <w:ind w:left="5760" w:hanging="360"/>
      </w:pPr>
    </w:lvl>
    <w:lvl w:ilvl="8" w:tplc="288E482E">
      <w:start w:val="1"/>
      <w:numFmt w:val="lowerRoman"/>
      <w:lvlText w:val="%9."/>
      <w:lvlJc w:val="right"/>
      <w:pPr>
        <w:ind w:left="6480" w:hanging="180"/>
      </w:pPr>
    </w:lvl>
  </w:abstractNum>
  <w:abstractNum w:abstractNumId="37" w15:restartNumberingAfterBreak="0">
    <w:nsid w:val="76C1241F"/>
    <w:multiLevelType w:val="hybridMultilevel"/>
    <w:tmpl w:val="EE3AD480"/>
    <w:lvl w:ilvl="0" w:tplc="DE725042">
      <w:start w:val="15"/>
      <w:numFmt w:val="upperLetter"/>
      <w:lvlText w:val="%1."/>
      <w:lvlJc w:val="left"/>
      <w:pPr>
        <w:ind w:left="720" w:hanging="360"/>
      </w:pPr>
    </w:lvl>
    <w:lvl w:ilvl="1" w:tplc="55AAE636">
      <w:start w:val="1"/>
      <w:numFmt w:val="lowerLetter"/>
      <w:lvlText w:val="%2."/>
      <w:lvlJc w:val="left"/>
      <w:pPr>
        <w:ind w:left="1440" w:hanging="360"/>
      </w:pPr>
    </w:lvl>
    <w:lvl w:ilvl="2" w:tplc="6AC8FF0E">
      <w:start w:val="1"/>
      <w:numFmt w:val="lowerRoman"/>
      <w:lvlText w:val="%3."/>
      <w:lvlJc w:val="right"/>
      <w:pPr>
        <w:ind w:left="2160" w:hanging="180"/>
      </w:pPr>
    </w:lvl>
    <w:lvl w:ilvl="3" w:tplc="72BAA992">
      <w:start w:val="1"/>
      <w:numFmt w:val="decimal"/>
      <w:lvlText w:val="%4."/>
      <w:lvlJc w:val="left"/>
      <w:pPr>
        <w:ind w:left="2880" w:hanging="360"/>
      </w:pPr>
    </w:lvl>
    <w:lvl w:ilvl="4" w:tplc="DB98FBC2">
      <w:start w:val="1"/>
      <w:numFmt w:val="lowerLetter"/>
      <w:lvlText w:val="%5."/>
      <w:lvlJc w:val="left"/>
      <w:pPr>
        <w:ind w:left="3600" w:hanging="360"/>
      </w:pPr>
    </w:lvl>
    <w:lvl w:ilvl="5" w:tplc="C5D64C56">
      <w:start w:val="1"/>
      <w:numFmt w:val="lowerRoman"/>
      <w:lvlText w:val="%6."/>
      <w:lvlJc w:val="right"/>
      <w:pPr>
        <w:ind w:left="4320" w:hanging="180"/>
      </w:pPr>
    </w:lvl>
    <w:lvl w:ilvl="6" w:tplc="D9648704">
      <w:start w:val="1"/>
      <w:numFmt w:val="decimal"/>
      <w:lvlText w:val="%7."/>
      <w:lvlJc w:val="left"/>
      <w:pPr>
        <w:ind w:left="5040" w:hanging="360"/>
      </w:pPr>
    </w:lvl>
    <w:lvl w:ilvl="7" w:tplc="1DB4FB76">
      <w:start w:val="1"/>
      <w:numFmt w:val="lowerLetter"/>
      <w:lvlText w:val="%8."/>
      <w:lvlJc w:val="left"/>
      <w:pPr>
        <w:ind w:left="5760" w:hanging="360"/>
      </w:pPr>
    </w:lvl>
    <w:lvl w:ilvl="8" w:tplc="9496A398">
      <w:start w:val="1"/>
      <w:numFmt w:val="lowerRoman"/>
      <w:lvlText w:val="%9."/>
      <w:lvlJc w:val="right"/>
      <w:pPr>
        <w:ind w:left="6480" w:hanging="180"/>
      </w:pPr>
    </w:lvl>
  </w:abstractNum>
  <w:num w:numId="1">
    <w:abstractNumId w:val="28"/>
  </w:num>
  <w:num w:numId="2">
    <w:abstractNumId w:val="37"/>
  </w:num>
  <w:num w:numId="3">
    <w:abstractNumId w:val="17"/>
  </w:num>
  <w:num w:numId="4">
    <w:abstractNumId w:val="31"/>
  </w:num>
  <w:num w:numId="5">
    <w:abstractNumId w:val="13"/>
  </w:num>
  <w:num w:numId="6">
    <w:abstractNumId w:val="3"/>
  </w:num>
  <w:num w:numId="7">
    <w:abstractNumId w:val="24"/>
  </w:num>
  <w:num w:numId="8">
    <w:abstractNumId w:val="19"/>
  </w:num>
  <w:num w:numId="9">
    <w:abstractNumId w:val="20"/>
  </w:num>
  <w:num w:numId="10">
    <w:abstractNumId w:val="12"/>
  </w:num>
  <w:num w:numId="11">
    <w:abstractNumId w:val="23"/>
  </w:num>
  <w:num w:numId="12">
    <w:abstractNumId w:val="29"/>
  </w:num>
  <w:num w:numId="13">
    <w:abstractNumId w:val="14"/>
  </w:num>
  <w:num w:numId="14">
    <w:abstractNumId w:val="11"/>
  </w:num>
  <w:num w:numId="15">
    <w:abstractNumId w:val="2"/>
  </w:num>
  <w:num w:numId="16">
    <w:abstractNumId w:val="1"/>
  </w:num>
  <w:num w:numId="17">
    <w:abstractNumId w:val="0"/>
  </w:num>
  <w:num w:numId="18">
    <w:abstractNumId w:val="26"/>
  </w:num>
  <w:num w:numId="19">
    <w:abstractNumId w:val="27"/>
  </w:num>
  <w:num w:numId="20">
    <w:abstractNumId w:val="22"/>
  </w:num>
  <w:num w:numId="21">
    <w:abstractNumId w:val="30"/>
  </w:num>
  <w:num w:numId="22">
    <w:abstractNumId w:val="9"/>
  </w:num>
  <w:num w:numId="23">
    <w:abstractNumId w:val="10"/>
  </w:num>
  <w:num w:numId="24">
    <w:abstractNumId w:val="4"/>
  </w:num>
  <w:num w:numId="25">
    <w:abstractNumId w:val="35"/>
  </w:num>
  <w:num w:numId="26">
    <w:abstractNumId w:val="16"/>
  </w:num>
  <w:num w:numId="27">
    <w:abstractNumId w:val="32"/>
  </w:num>
  <w:num w:numId="28">
    <w:abstractNumId w:val="6"/>
  </w:num>
  <w:num w:numId="29">
    <w:abstractNumId w:val="25"/>
  </w:num>
  <w:num w:numId="30">
    <w:abstractNumId w:val="33"/>
  </w:num>
  <w:num w:numId="31">
    <w:abstractNumId w:val="5"/>
  </w:num>
  <w:num w:numId="32">
    <w:abstractNumId w:val="6"/>
  </w:num>
  <w:num w:numId="33">
    <w:abstractNumId w:val="18"/>
  </w:num>
  <w:num w:numId="34">
    <w:abstractNumId w:val="36"/>
  </w:num>
  <w:num w:numId="35">
    <w:abstractNumId w:val="21"/>
  </w:num>
  <w:num w:numId="36">
    <w:abstractNumId w:val="15"/>
  </w:num>
  <w:num w:numId="37">
    <w:abstractNumId w:val="8"/>
  </w:num>
  <w:num w:numId="38">
    <w:abstractNumId w:val="7"/>
  </w:num>
  <w:num w:numId="39">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564C"/>
    <w:rsid w:val="00006446"/>
    <w:rsid w:val="00006896"/>
    <w:rsid w:val="00007CDC"/>
    <w:rsid w:val="00011B28"/>
    <w:rsid w:val="00015D15"/>
    <w:rsid w:val="000179F8"/>
    <w:rsid w:val="0002564D"/>
    <w:rsid w:val="00025ECA"/>
    <w:rsid w:val="000325B8"/>
    <w:rsid w:val="00034C15"/>
    <w:rsid w:val="00036BA1"/>
    <w:rsid w:val="000422E2"/>
    <w:rsid w:val="00042F22"/>
    <w:rsid w:val="000444EF"/>
    <w:rsid w:val="00046D66"/>
    <w:rsid w:val="00052A07"/>
    <w:rsid w:val="000534E3"/>
    <w:rsid w:val="000557D4"/>
    <w:rsid w:val="0005600E"/>
    <w:rsid w:val="0005606A"/>
    <w:rsid w:val="00057117"/>
    <w:rsid w:val="000616E7"/>
    <w:rsid w:val="0006487E"/>
    <w:rsid w:val="00065E1A"/>
    <w:rsid w:val="000671DF"/>
    <w:rsid w:val="00077E5F"/>
    <w:rsid w:val="0008036A"/>
    <w:rsid w:val="00081AE6"/>
    <w:rsid w:val="000855EB"/>
    <w:rsid w:val="00085B52"/>
    <w:rsid w:val="000866F2"/>
    <w:rsid w:val="00086A70"/>
    <w:rsid w:val="0009009F"/>
    <w:rsid w:val="00091557"/>
    <w:rsid w:val="000924C1"/>
    <w:rsid w:val="000924F0"/>
    <w:rsid w:val="00093474"/>
    <w:rsid w:val="0009510F"/>
    <w:rsid w:val="000A1B7B"/>
    <w:rsid w:val="000A56F2"/>
    <w:rsid w:val="000A7145"/>
    <w:rsid w:val="000B2719"/>
    <w:rsid w:val="000B3A8F"/>
    <w:rsid w:val="000B4AB9"/>
    <w:rsid w:val="000B58C3"/>
    <w:rsid w:val="000B61E9"/>
    <w:rsid w:val="000B6661"/>
    <w:rsid w:val="000C165A"/>
    <w:rsid w:val="000C2E19"/>
    <w:rsid w:val="000C61CE"/>
    <w:rsid w:val="000D0D07"/>
    <w:rsid w:val="000D4797"/>
    <w:rsid w:val="000E0527"/>
    <w:rsid w:val="000E0B81"/>
    <w:rsid w:val="000E1E92"/>
    <w:rsid w:val="000E2A5C"/>
    <w:rsid w:val="000F06D6"/>
    <w:rsid w:val="000F0EB1"/>
    <w:rsid w:val="000F1106"/>
    <w:rsid w:val="000F3BE9"/>
    <w:rsid w:val="000F3F6C"/>
    <w:rsid w:val="000F6DF3"/>
    <w:rsid w:val="000F74AB"/>
    <w:rsid w:val="001005FF"/>
    <w:rsid w:val="00100B8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087"/>
    <w:rsid w:val="0016236A"/>
    <w:rsid w:val="001659C1"/>
    <w:rsid w:val="00166AFD"/>
    <w:rsid w:val="00173A8E"/>
    <w:rsid w:val="0017502C"/>
    <w:rsid w:val="00181145"/>
    <w:rsid w:val="0018143F"/>
    <w:rsid w:val="00181FF8"/>
    <w:rsid w:val="00190AC1"/>
    <w:rsid w:val="0019341A"/>
    <w:rsid w:val="001948FD"/>
    <w:rsid w:val="0019618A"/>
    <w:rsid w:val="00197DF9"/>
    <w:rsid w:val="001A05A9"/>
    <w:rsid w:val="001A1987"/>
    <w:rsid w:val="001A2564"/>
    <w:rsid w:val="001A6173"/>
    <w:rsid w:val="001A6CBA"/>
    <w:rsid w:val="001B0D97"/>
    <w:rsid w:val="001B5A5D"/>
    <w:rsid w:val="001C1CE5"/>
    <w:rsid w:val="001C2038"/>
    <w:rsid w:val="001C3D2A"/>
    <w:rsid w:val="001D1D2E"/>
    <w:rsid w:val="001D51BA"/>
    <w:rsid w:val="001D53E7"/>
    <w:rsid w:val="001D6342"/>
    <w:rsid w:val="001D6D53"/>
    <w:rsid w:val="001E297A"/>
    <w:rsid w:val="001E58E2"/>
    <w:rsid w:val="001E7AED"/>
    <w:rsid w:val="001F3916"/>
    <w:rsid w:val="001F54C5"/>
    <w:rsid w:val="001F662C"/>
    <w:rsid w:val="001F7074"/>
    <w:rsid w:val="00200490"/>
    <w:rsid w:val="00201F3A"/>
    <w:rsid w:val="002033CA"/>
    <w:rsid w:val="0020356C"/>
    <w:rsid w:val="00203F96"/>
    <w:rsid w:val="002048E2"/>
    <w:rsid w:val="002069B2"/>
    <w:rsid w:val="00207FA3"/>
    <w:rsid w:val="00210745"/>
    <w:rsid w:val="00214DA8"/>
    <w:rsid w:val="00215423"/>
    <w:rsid w:val="002158FA"/>
    <w:rsid w:val="002159AC"/>
    <w:rsid w:val="00220600"/>
    <w:rsid w:val="002224DB"/>
    <w:rsid w:val="00223FCB"/>
    <w:rsid w:val="002252C3"/>
    <w:rsid w:val="00225C54"/>
    <w:rsid w:val="00230765"/>
    <w:rsid w:val="00230D18"/>
    <w:rsid w:val="002319E4"/>
    <w:rsid w:val="00233692"/>
    <w:rsid w:val="00235632"/>
    <w:rsid w:val="00235872"/>
    <w:rsid w:val="00235FA7"/>
    <w:rsid w:val="0024053D"/>
    <w:rsid w:val="00240F91"/>
    <w:rsid w:val="00241559"/>
    <w:rsid w:val="002435B3"/>
    <w:rsid w:val="002458EB"/>
    <w:rsid w:val="002500C8"/>
    <w:rsid w:val="00257543"/>
    <w:rsid w:val="00260F4F"/>
    <w:rsid w:val="002617E7"/>
    <w:rsid w:val="00264228"/>
    <w:rsid w:val="00264334"/>
    <w:rsid w:val="0026473E"/>
    <w:rsid w:val="00266214"/>
    <w:rsid w:val="00267C14"/>
    <w:rsid w:val="00267C83"/>
    <w:rsid w:val="0027144F"/>
    <w:rsid w:val="00271813"/>
    <w:rsid w:val="00271F3A"/>
    <w:rsid w:val="00273278"/>
    <w:rsid w:val="002737F4"/>
    <w:rsid w:val="002805F5"/>
    <w:rsid w:val="00280751"/>
    <w:rsid w:val="00282779"/>
    <w:rsid w:val="0028280A"/>
    <w:rsid w:val="00286ACD"/>
    <w:rsid w:val="00287838"/>
    <w:rsid w:val="002907B5"/>
    <w:rsid w:val="00291274"/>
    <w:rsid w:val="00292EB7"/>
    <w:rsid w:val="0029371C"/>
    <w:rsid w:val="00296227"/>
    <w:rsid w:val="00296F44"/>
    <w:rsid w:val="0029777D"/>
    <w:rsid w:val="002A055E"/>
    <w:rsid w:val="002A1D4E"/>
    <w:rsid w:val="002A2869"/>
    <w:rsid w:val="002A3A80"/>
    <w:rsid w:val="002B0DB9"/>
    <w:rsid w:val="002B24D6"/>
    <w:rsid w:val="002C41E6"/>
    <w:rsid w:val="002D071A"/>
    <w:rsid w:val="002D34B2"/>
    <w:rsid w:val="002D48B0"/>
    <w:rsid w:val="002D5B37"/>
    <w:rsid w:val="002D7637"/>
    <w:rsid w:val="002E17F2"/>
    <w:rsid w:val="002E57F3"/>
    <w:rsid w:val="002E7CAE"/>
    <w:rsid w:val="002F2771"/>
    <w:rsid w:val="002F37A9"/>
    <w:rsid w:val="00301CE6"/>
    <w:rsid w:val="0030256B"/>
    <w:rsid w:val="0030501F"/>
    <w:rsid w:val="00307BA1"/>
    <w:rsid w:val="00311702"/>
    <w:rsid w:val="00311E82"/>
    <w:rsid w:val="00313FD6"/>
    <w:rsid w:val="003143BD"/>
    <w:rsid w:val="00315363"/>
    <w:rsid w:val="003203ED"/>
    <w:rsid w:val="00321A95"/>
    <w:rsid w:val="00322C9F"/>
    <w:rsid w:val="00324D23"/>
    <w:rsid w:val="0033012F"/>
    <w:rsid w:val="00331751"/>
    <w:rsid w:val="00334579"/>
    <w:rsid w:val="00335858"/>
    <w:rsid w:val="00336BDA"/>
    <w:rsid w:val="00342BD7"/>
    <w:rsid w:val="00346DB5"/>
    <w:rsid w:val="003477B1"/>
    <w:rsid w:val="00357380"/>
    <w:rsid w:val="003602D9"/>
    <w:rsid w:val="003604CE"/>
    <w:rsid w:val="003620EE"/>
    <w:rsid w:val="00370E47"/>
    <w:rsid w:val="003742AC"/>
    <w:rsid w:val="00377CE1"/>
    <w:rsid w:val="00381C29"/>
    <w:rsid w:val="003850EB"/>
    <w:rsid w:val="00385BF0"/>
    <w:rsid w:val="00390260"/>
    <w:rsid w:val="00391D6A"/>
    <w:rsid w:val="003939FF"/>
    <w:rsid w:val="003A0BD9"/>
    <w:rsid w:val="003A154C"/>
    <w:rsid w:val="003A2223"/>
    <w:rsid w:val="003A2A0F"/>
    <w:rsid w:val="003A316D"/>
    <w:rsid w:val="003A45A1"/>
    <w:rsid w:val="003A5B0A"/>
    <w:rsid w:val="003A6BAC"/>
    <w:rsid w:val="003A70A4"/>
    <w:rsid w:val="003A7EF3"/>
    <w:rsid w:val="003B159C"/>
    <w:rsid w:val="003B1D77"/>
    <w:rsid w:val="003B369F"/>
    <w:rsid w:val="003B36A3"/>
    <w:rsid w:val="003B64BB"/>
    <w:rsid w:val="003B7FE5"/>
    <w:rsid w:val="003C11C8"/>
    <w:rsid w:val="003C2702"/>
    <w:rsid w:val="003C3418"/>
    <w:rsid w:val="003C7806"/>
    <w:rsid w:val="003D109F"/>
    <w:rsid w:val="003D1636"/>
    <w:rsid w:val="003D2478"/>
    <w:rsid w:val="003D3C45"/>
    <w:rsid w:val="003D5B1F"/>
    <w:rsid w:val="003E15FA"/>
    <w:rsid w:val="003E51AE"/>
    <w:rsid w:val="003E55E4"/>
    <w:rsid w:val="003E74E3"/>
    <w:rsid w:val="003F05C7"/>
    <w:rsid w:val="003F2CD4"/>
    <w:rsid w:val="003F4058"/>
    <w:rsid w:val="003F6BBE"/>
    <w:rsid w:val="004000E8"/>
    <w:rsid w:val="00402E2B"/>
    <w:rsid w:val="0040512B"/>
    <w:rsid w:val="00405CA5"/>
    <w:rsid w:val="00407CD3"/>
    <w:rsid w:val="00410134"/>
    <w:rsid w:val="00410B72"/>
    <w:rsid w:val="00410F18"/>
    <w:rsid w:val="0041263E"/>
    <w:rsid w:val="00413AAC"/>
    <w:rsid w:val="00413E92"/>
    <w:rsid w:val="0041746E"/>
    <w:rsid w:val="00421105"/>
    <w:rsid w:val="00422AA4"/>
    <w:rsid w:val="004242F4"/>
    <w:rsid w:val="00427248"/>
    <w:rsid w:val="004355A0"/>
    <w:rsid w:val="00437447"/>
    <w:rsid w:val="004418D5"/>
    <w:rsid w:val="00441A92"/>
    <w:rsid w:val="004431DC"/>
    <w:rsid w:val="00444F56"/>
    <w:rsid w:val="004462E1"/>
    <w:rsid w:val="00446488"/>
    <w:rsid w:val="004517AA"/>
    <w:rsid w:val="00452CAC"/>
    <w:rsid w:val="00453281"/>
    <w:rsid w:val="00457565"/>
    <w:rsid w:val="00457B71"/>
    <w:rsid w:val="004669E2"/>
    <w:rsid w:val="00467505"/>
    <w:rsid w:val="00470C31"/>
    <w:rsid w:val="00471DE0"/>
    <w:rsid w:val="004734D0"/>
    <w:rsid w:val="0047556B"/>
    <w:rsid w:val="00477768"/>
    <w:rsid w:val="00483FEE"/>
    <w:rsid w:val="00485C2B"/>
    <w:rsid w:val="00485FC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E7F2C"/>
    <w:rsid w:val="004F0B4E"/>
    <w:rsid w:val="004F0B6C"/>
    <w:rsid w:val="004F2078"/>
    <w:rsid w:val="004F233F"/>
    <w:rsid w:val="004F4DA3"/>
    <w:rsid w:val="0050201E"/>
    <w:rsid w:val="00504333"/>
    <w:rsid w:val="00505086"/>
    <w:rsid w:val="00506557"/>
    <w:rsid w:val="0050677A"/>
    <w:rsid w:val="005108D8"/>
    <w:rsid w:val="005116F9"/>
    <w:rsid w:val="005153A7"/>
    <w:rsid w:val="005219CF"/>
    <w:rsid w:val="00533085"/>
    <w:rsid w:val="00534B59"/>
    <w:rsid w:val="00536759"/>
    <w:rsid w:val="00537C62"/>
    <w:rsid w:val="005433D1"/>
    <w:rsid w:val="00546970"/>
    <w:rsid w:val="00550625"/>
    <w:rsid w:val="00554E19"/>
    <w:rsid w:val="00554FD9"/>
    <w:rsid w:val="0056121F"/>
    <w:rsid w:val="00571783"/>
    <w:rsid w:val="00572505"/>
    <w:rsid w:val="00582809"/>
    <w:rsid w:val="0058798C"/>
    <w:rsid w:val="005900FA"/>
    <w:rsid w:val="005935A4"/>
    <w:rsid w:val="005948C2"/>
    <w:rsid w:val="00595DCA"/>
    <w:rsid w:val="0059779B"/>
    <w:rsid w:val="005A0DF4"/>
    <w:rsid w:val="005A209A"/>
    <w:rsid w:val="005A40AB"/>
    <w:rsid w:val="005A662D"/>
    <w:rsid w:val="005B1409"/>
    <w:rsid w:val="005B35D7"/>
    <w:rsid w:val="005B392A"/>
    <w:rsid w:val="005B3AA3"/>
    <w:rsid w:val="005B6F83"/>
    <w:rsid w:val="005C7497"/>
    <w:rsid w:val="005C74FB"/>
    <w:rsid w:val="005D1602"/>
    <w:rsid w:val="005E0CBC"/>
    <w:rsid w:val="005E385F"/>
    <w:rsid w:val="005E5B45"/>
    <w:rsid w:val="005E5B81"/>
    <w:rsid w:val="005F2CB1"/>
    <w:rsid w:val="005F2E0B"/>
    <w:rsid w:val="005F3025"/>
    <w:rsid w:val="005F618C"/>
    <w:rsid w:val="005F70BD"/>
    <w:rsid w:val="00601DAC"/>
    <w:rsid w:val="0060283C"/>
    <w:rsid w:val="00604F14"/>
    <w:rsid w:val="00611B83"/>
    <w:rsid w:val="00613257"/>
    <w:rsid w:val="0061371A"/>
    <w:rsid w:val="00615F98"/>
    <w:rsid w:val="00620A71"/>
    <w:rsid w:val="00620D80"/>
    <w:rsid w:val="006234A6"/>
    <w:rsid w:val="00627BE7"/>
    <w:rsid w:val="00630001"/>
    <w:rsid w:val="006311B3"/>
    <w:rsid w:val="0063284C"/>
    <w:rsid w:val="00636398"/>
    <w:rsid w:val="006368D3"/>
    <w:rsid w:val="006377EC"/>
    <w:rsid w:val="0064151F"/>
    <w:rsid w:val="00641533"/>
    <w:rsid w:val="0064208D"/>
    <w:rsid w:val="00643475"/>
    <w:rsid w:val="0064396A"/>
    <w:rsid w:val="006439A9"/>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DD5"/>
    <w:rsid w:val="00690591"/>
    <w:rsid w:val="00695FC2"/>
    <w:rsid w:val="00696949"/>
    <w:rsid w:val="00697052"/>
    <w:rsid w:val="006A46FB"/>
    <w:rsid w:val="006A5E28"/>
    <w:rsid w:val="006A697B"/>
    <w:rsid w:val="006A7AFF"/>
    <w:rsid w:val="006B1816"/>
    <w:rsid w:val="006B2099"/>
    <w:rsid w:val="006B50CF"/>
    <w:rsid w:val="006C03B8"/>
    <w:rsid w:val="006C5EC9"/>
    <w:rsid w:val="006C6059"/>
    <w:rsid w:val="006C6337"/>
    <w:rsid w:val="006C7522"/>
    <w:rsid w:val="006D6F08"/>
    <w:rsid w:val="006D7752"/>
    <w:rsid w:val="006E062C"/>
    <w:rsid w:val="006E1C82"/>
    <w:rsid w:val="006E28B7"/>
    <w:rsid w:val="006E2A9B"/>
    <w:rsid w:val="006E3310"/>
    <w:rsid w:val="006E4E39"/>
    <w:rsid w:val="006E565E"/>
    <w:rsid w:val="006E673D"/>
    <w:rsid w:val="006E7D3B"/>
    <w:rsid w:val="006F1B70"/>
    <w:rsid w:val="006F28DF"/>
    <w:rsid w:val="006F341D"/>
    <w:rsid w:val="006F3CDE"/>
    <w:rsid w:val="006F58D4"/>
    <w:rsid w:val="006F6582"/>
    <w:rsid w:val="0070346E"/>
    <w:rsid w:val="00704EDB"/>
    <w:rsid w:val="00706101"/>
    <w:rsid w:val="00707072"/>
    <w:rsid w:val="00707D61"/>
    <w:rsid w:val="00711AE7"/>
    <w:rsid w:val="00712287"/>
    <w:rsid w:val="00712772"/>
    <w:rsid w:val="007148D3"/>
    <w:rsid w:val="00715B9A"/>
    <w:rsid w:val="00723B90"/>
    <w:rsid w:val="007257D0"/>
    <w:rsid w:val="00726EA6"/>
    <w:rsid w:val="00727208"/>
    <w:rsid w:val="00727680"/>
    <w:rsid w:val="00730C8C"/>
    <w:rsid w:val="007348B1"/>
    <w:rsid w:val="007362A6"/>
    <w:rsid w:val="00736D7D"/>
    <w:rsid w:val="00740E58"/>
    <w:rsid w:val="00743DE3"/>
    <w:rsid w:val="007445A0"/>
    <w:rsid w:val="0074524B"/>
    <w:rsid w:val="00747D8B"/>
    <w:rsid w:val="00751228"/>
    <w:rsid w:val="007571E1"/>
    <w:rsid w:val="00757A16"/>
    <w:rsid w:val="007604B2"/>
    <w:rsid w:val="00765281"/>
    <w:rsid w:val="00765349"/>
    <w:rsid w:val="0076635A"/>
    <w:rsid w:val="00766BAD"/>
    <w:rsid w:val="007675C6"/>
    <w:rsid w:val="007729A2"/>
    <w:rsid w:val="007755F2"/>
    <w:rsid w:val="00776971"/>
    <w:rsid w:val="00780A80"/>
    <w:rsid w:val="0078177E"/>
    <w:rsid w:val="0078304C"/>
    <w:rsid w:val="00783673"/>
    <w:rsid w:val="00785490"/>
    <w:rsid w:val="00786E98"/>
    <w:rsid w:val="00791415"/>
    <w:rsid w:val="007925EA"/>
    <w:rsid w:val="00793CD8"/>
    <w:rsid w:val="00795C92"/>
    <w:rsid w:val="00796231"/>
    <w:rsid w:val="007A1CB3"/>
    <w:rsid w:val="007A306F"/>
    <w:rsid w:val="007A43A6"/>
    <w:rsid w:val="007A58A6"/>
    <w:rsid w:val="007A7995"/>
    <w:rsid w:val="007B3D2D"/>
    <w:rsid w:val="007B50AE"/>
    <w:rsid w:val="007B51DF"/>
    <w:rsid w:val="007C05DD"/>
    <w:rsid w:val="007C3D18"/>
    <w:rsid w:val="007C60BF"/>
    <w:rsid w:val="007C6A07"/>
    <w:rsid w:val="007C75A1"/>
    <w:rsid w:val="007C77A5"/>
    <w:rsid w:val="007D04E5"/>
    <w:rsid w:val="007D23D3"/>
    <w:rsid w:val="007D5901"/>
    <w:rsid w:val="007D7526"/>
    <w:rsid w:val="007E2CF2"/>
    <w:rsid w:val="007E4610"/>
    <w:rsid w:val="007E4715"/>
    <w:rsid w:val="007E505B"/>
    <w:rsid w:val="007E7091"/>
    <w:rsid w:val="007F588F"/>
    <w:rsid w:val="007F65FC"/>
    <w:rsid w:val="00800115"/>
    <w:rsid w:val="00803FAE"/>
    <w:rsid w:val="0080605F"/>
    <w:rsid w:val="00807786"/>
    <w:rsid w:val="00811FCB"/>
    <w:rsid w:val="008158D6"/>
    <w:rsid w:val="00817196"/>
    <w:rsid w:val="008175B1"/>
    <w:rsid w:val="008235DB"/>
    <w:rsid w:val="00823A01"/>
    <w:rsid w:val="00824AB4"/>
    <w:rsid w:val="00825C42"/>
    <w:rsid w:val="00825D25"/>
    <w:rsid w:val="00827D6F"/>
    <w:rsid w:val="008376AC"/>
    <w:rsid w:val="00837FA8"/>
    <w:rsid w:val="008444E8"/>
    <w:rsid w:val="00844E80"/>
    <w:rsid w:val="00846FE7"/>
    <w:rsid w:val="00856911"/>
    <w:rsid w:val="008652C2"/>
    <w:rsid w:val="008677FD"/>
    <w:rsid w:val="008706D4"/>
    <w:rsid w:val="00870F8A"/>
    <w:rsid w:val="008719A4"/>
    <w:rsid w:val="00871D23"/>
    <w:rsid w:val="00874312"/>
    <w:rsid w:val="0087437C"/>
    <w:rsid w:val="00875CD7"/>
    <w:rsid w:val="00876B4D"/>
    <w:rsid w:val="00877802"/>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D31"/>
    <w:rsid w:val="008C4958"/>
    <w:rsid w:val="008C4BAA"/>
    <w:rsid w:val="008C6AE8"/>
    <w:rsid w:val="008C7573"/>
    <w:rsid w:val="008D00A5"/>
    <w:rsid w:val="008D34F1"/>
    <w:rsid w:val="008D39D8"/>
    <w:rsid w:val="008D643A"/>
    <w:rsid w:val="008D6D1A"/>
    <w:rsid w:val="008E065E"/>
    <w:rsid w:val="008E0927"/>
    <w:rsid w:val="008E1909"/>
    <w:rsid w:val="008F1EAB"/>
    <w:rsid w:val="008F33DC"/>
    <w:rsid w:val="008F477F"/>
    <w:rsid w:val="00902350"/>
    <w:rsid w:val="0090336B"/>
    <w:rsid w:val="009053AA"/>
    <w:rsid w:val="00906939"/>
    <w:rsid w:val="00910B7D"/>
    <w:rsid w:val="00911DFB"/>
    <w:rsid w:val="00912D1C"/>
    <w:rsid w:val="009139D9"/>
    <w:rsid w:val="00914AD8"/>
    <w:rsid w:val="00916079"/>
    <w:rsid w:val="00917CE9"/>
    <w:rsid w:val="00920BF2"/>
    <w:rsid w:val="00922010"/>
    <w:rsid w:val="00927E09"/>
    <w:rsid w:val="00931BD9"/>
    <w:rsid w:val="00934C6E"/>
    <w:rsid w:val="0093646A"/>
    <w:rsid w:val="009368F3"/>
    <w:rsid w:val="00941636"/>
    <w:rsid w:val="00943742"/>
    <w:rsid w:val="00945C05"/>
    <w:rsid w:val="00946945"/>
    <w:rsid w:val="00947713"/>
    <w:rsid w:val="009508CB"/>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586"/>
    <w:rsid w:val="009960EC"/>
    <w:rsid w:val="009970DD"/>
    <w:rsid w:val="009A0FBA"/>
    <w:rsid w:val="009A1601"/>
    <w:rsid w:val="009A3BB6"/>
    <w:rsid w:val="009A3D08"/>
    <w:rsid w:val="009A462D"/>
    <w:rsid w:val="009A5CBA"/>
    <w:rsid w:val="009A7B22"/>
    <w:rsid w:val="009B1F30"/>
    <w:rsid w:val="009B3AC2"/>
    <w:rsid w:val="009B4DF4"/>
    <w:rsid w:val="009B564E"/>
    <w:rsid w:val="009B7E87"/>
    <w:rsid w:val="009C0169"/>
    <w:rsid w:val="009C403E"/>
    <w:rsid w:val="009D4FF0"/>
    <w:rsid w:val="009D6869"/>
    <w:rsid w:val="009D6BB6"/>
    <w:rsid w:val="009D703C"/>
    <w:rsid w:val="009D718F"/>
    <w:rsid w:val="009E068F"/>
    <w:rsid w:val="009E14E0"/>
    <w:rsid w:val="009E35DB"/>
    <w:rsid w:val="009E47A3"/>
    <w:rsid w:val="009E616A"/>
    <w:rsid w:val="009F08F3"/>
    <w:rsid w:val="009F2429"/>
    <w:rsid w:val="009F344F"/>
    <w:rsid w:val="009F467E"/>
    <w:rsid w:val="009F65DA"/>
    <w:rsid w:val="00A00C69"/>
    <w:rsid w:val="00A031D8"/>
    <w:rsid w:val="00A048A8"/>
    <w:rsid w:val="00A04F49"/>
    <w:rsid w:val="00A13AB2"/>
    <w:rsid w:val="00A13E54"/>
    <w:rsid w:val="00A16F31"/>
    <w:rsid w:val="00A17F63"/>
    <w:rsid w:val="00A21241"/>
    <w:rsid w:val="00A2193B"/>
    <w:rsid w:val="00A21D52"/>
    <w:rsid w:val="00A2351A"/>
    <w:rsid w:val="00A264A9"/>
    <w:rsid w:val="00A26DCF"/>
    <w:rsid w:val="00A27785"/>
    <w:rsid w:val="00A30187"/>
    <w:rsid w:val="00A30507"/>
    <w:rsid w:val="00A31E6D"/>
    <w:rsid w:val="00A3448A"/>
    <w:rsid w:val="00A36297"/>
    <w:rsid w:val="00A41E2B"/>
    <w:rsid w:val="00A45B74"/>
    <w:rsid w:val="00A51005"/>
    <w:rsid w:val="00A52E1D"/>
    <w:rsid w:val="00A567D5"/>
    <w:rsid w:val="00A61499"/>
    <w:rsid w:val="00A62A77"/>
    <w:rsid w:val="00A63483"/>
    <w:rsid w:val="00A657D7"/>
    <w:rsid w:val="00A660AC"/>
    <w:rsid w:val="00A67391"/>
    <w:rsid w:val="00A67E6C"/>
    <w:rsid w:val="00A71B99"/>
    <w:rsid w:val="00A739D0"/>
    <w:rsid w:val="00A761D4"/>
    <w:rsid w:val="00A77132"/>
    <w:rsid w:val="00A77EC4"/>
    <w:rsid w:val="00A8546E"/>
    <w:rsid w:val="00A92879"/>
    <w:rsid w:val="00A9442A"/>
    <w:rsid w:val="00A96579"/>
    <w:rsid w:val="00AA016F"/>
    <w:rsid w:val="00AA1ED6"/>
    <w:rsid w:val="00AA26FB"/>
    <w:rsid w:val="00AA51D6"/>
    <w:rsid w:val="00AA6A0C"/>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703"/>
    <w:rsid w:val="00B1470A"/>
    <w:rsid w:val="00B157F9"/>
    <w:rsid w:val="00B15FA5"/>
    <w:rsid w:val="00B20256"/>
    <w:rsid w:val="00B20D09"/>
    <w:rsid w:val="00B21F23"/>
    <w:rsid w:val="00B2763F"/>
    <w:rsid w:val="00B27AAC"/>
    <w:rsid w:val="00B30929"/>
    <w:rsid w:val="00B372AA"/>
    <w:rsid w:val="00B40445"/>
    <w:rsid w:val="00B409E0"/>
    <w:rsid w:val="00B41888"/>
    <w:rsid w:val="00B45A52"/>
    <w:rsid w:val="00B46175"/>
    <w:rsid w:val="00B47EBD"/>
    <w:rsid w:val="00B548B7"/>
    <w:rsid w:val="00B64A3D"/>
    <w:rsid w:val="00B664C7"/>
    <w:rsid w:val="00B739F6"/>
    <w:rsid w:val="00B81992"/>
    <w:rsid w:val="00B81A6C"/>
    <w:rsid w:val="00B85DE5"/>
    <w:rsid w:val="00B90F73"/>
    <w:rsid w:val="00B91D6C"/>
    <w:rsid w:val="00B93B59"/>
    <w:rsid w:val="00B9406A"/>
    <w:rsid w:val="00BA2280"/>
    <w:rsid w:val="00BA2A08"/>
    <w:rsid w:val="00BA2AEA"/>
    <w:rsid w:val="00BA56D2"/>
    <w:rsid w:val="00BA622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3C9"/>
    <w:rsid w:val="00C154BB"/>
    <w:rsid w:val="00C22024"/>
    <w:rsid w:val="00C268E6"/>
    <w:rsid w:val="00C279B5"/>
    <w:rsid w:val="00C27C45"/>
    <w:rsid w:val="00C3719D"/>
    <w:rsid w:val="00C37CB2"/>
    <w:rsid w:val="00C473A5"/>
    <w:rsid w:val="00C508E2"/>
    <w:rsid w:val="00C54995"/>
    <w:rsid w:val="00C54D41"/>
    <w:rsid w:val="00C60783"/>
    <w:rsid w:val="00C61CC7"/>
    <w:rsid w:val="00C64672"/>
    <w:rsid w:val="00C6715A"/>
    <w:rsid w:val="00C703F4"/>
    <w:rsid w:val="00C70697"/>
    <w:rsid w:val="00C72093"/>
    <w:rsid w:val="00C72EF4"/>
    <w:rsid w:val="00C744FE"/>
    <w:rsid w:val="00C75D2F"/>
    <w:rsid w:val="00C767BE"/>
    <w:rsid w:val="00C76E3C"/>
    <w:rsid w:val="00C81568"/>
    <w:rsid w:val="00C9027A"/>
    <w:rsid w:val="00C9068E"/>
    <w:rsid w:val="00C93814"/>
    <w:rsid w:val="00C93C4B"/>
    <w:rsid w:val="00C944AB"/>
    <w:rsid w:val="00C952BB"/>
    <w:rsid w:val="00C95B40"/>
    <w:rsid w:val="00CA1ED8"/>
    <w:rsid w:val="00CA4543"/>
    <w:rsid w:val="00CB1F63"/>
    <w:rsid w:val="00CB7170"/>
    <w:rsid w:val="00CC040E"/>
    <w:rsid w:val="00CC111F"/>
    <w:rsid w:val="00CC2011"/>
    <w:rsid w:val="00CC3EA0"/>
    <w:rsid w:val="00CC7B45"/>
    <w:rsid w:val="00CD1188"/>
    <w:rsid w:val="00CD2ED1"/>
    <w:rsid w:val="00CD337B"/>
    <w:rsid w:val="00CD7DE1"/>
    <w:rsid w:val="00CE0424"/>
    <w:rsid w:val="00CE7561"/>
    <w:rsid w:val="00CF1354"/>
    <w:rsid w:val="00CF2E97"/>
    <w:rsid w:val="00CF3B1F"/>
    <w:rsid w:val="00CF3BF6"/>
    <w:rsid w:val="00CF625B"/>
    <w:rsid w:val="00CF687E"/>
    <w:rsid w:val="00D02CAE"/>
    <w:rsid w:val="00D0349B"/>
    <w:rsid w:val="00D10249"/>
    <w:rsid w:val="00D115C3"/>
    <w:rsid w:val="00D11897"/>
    <w:rsid w:val="00D13135"/>
    <w:rsid w:val="00D13E4E"/>
    <w:rsid w:val="00D17715"/>
    <w:rsid w:val="00D239A7"/>
    <w:rsid w:val="00D23F47"/>
    <w:rsid w:val="00D36E71"/>
    <w:rsid w:val="00D37D87"/>
    <w:rsid w:val="00D40B33"/>
    <w:rsid w:val="00D4318F"/>
    <w:rsid w:val="00D438BF"/>
    <w:rsid w:val="00D440F8"/>
    <w:rsid w:val="00D546FF"/>
    <w:rsid w:val="00D55AD5"/>
    <w:rsid w:val="00D576CA"/>
    <w:rsid w:val="00D61AF5"/>
    <w:rsid w:val="00D628AC"/>
    <w:rsid w:val="00D652B5"/>
    <w:rsid w:val="00D66155"/>
    <w:rsid w:val="00D708B0"/>
    <w:rsid w:val="00D76E33"/>
    <w:rsid w:val="00D77B1D"/>
    <w:rsid w:val="00D8021F"/>
    <w:rsid w:val="00D80383"/>
    <w:rsid w:val="00D823C6"/>
    <w:rsid w:val="00D8327F"/>
    <w:rsid w:val="00D86CA3"/>
    <w:rsid w:val="00D871CE"/>
    <w:rsid w:val="00D9196D"/>
    <w:rsid w:val="00D92982"/>
    <w:rsid w:val="00D9623E"/>
    <w:rsid w:val="00DA305E"/>
    <w:rsid w:val="00DA5417"/>
    <w:rsid w:val="00DA56E8"/>
    <w:rsid w:val="00DB0A9F"/>
    <w:rsid w:val="00DB377D"/>
    <w:rsid w:val="00DB4144"/>
    <w:rsid w:val="00DC2D36"/>
    <w:rsid w:val="00DC53EF"/>
    <w:rsid w:val="00DC6841"/>
    <w:rsid w:val="00DD20E1"/>
    <w:rsid w:val="00DE5608"/>
    <w:rsid w:val="00DE58D0"/>
    <w:rsid w:val="00DE654F"/>
    <w:rsid w:val="00DE6C58"/>
    <w:rsid w:val="00DF0B6E"/>
    <w:rsid w:val="00DF15E0"/>
    <w:rsid w:val="00DF37A0"/>
    <w:rsid w:val="00E07D91"/>
    <w:rsid w:val="00E10F51"/>
    <w:rsid w:val="00E110E7"/>
    <w:rsid w:val="00E11B20"/>
    <w:rsid w:val="00E17FA2"/>
    <w:rsid w:val="00E21491"/>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4F3"/>
    <w:rsid w:val="00E57565"/>
    <w:rsid w:val="00E63838"/>
    <w:rsid w:val="00E64434"/>
    <w:rsid w:val="00E64CC2"/>
    <w:rsid w:val="00E67C51"/>
    <w:rsid w:val="00E72EFC"/>
    <w:rsid w:val="00E73ACA"/>
    <w:rsid w:val="00E758EC"/>
    <w:rsid w:val="00E8234C"/>
    <w:rsid w:val="00E83AA9"/>
    <w:rsid w:val="00E85928"/>
    <w:rsid w:val="00E87822"/>
    <w:rsid w:val="00E90395"/>
    <w:rsid w:val="00E90E49"/>
    <w:rsid w:val="00E917F9"/>
    <w:rsid w:val="00E9291C"/>
    <w:rsid w:val="00E93FFE"/>
    <w:rsid w:val="00E94F8A"/>
    <w:rsid w:val="00EA175E"/>
    <w:rsid w:val="00EA7A41"/>
    <w:rsid w:val="00EB077B"/>
    <w:rsid w:val="00EB4EA2"/>
    <w:rsid w:val="00EB7B16"/>
    <w:rsid w:val="00EC020A"/>
    <w:rsid w:val="00EC24D5"/>
    <w:rsid w:val="00EC27C6"/>
    <w:rsid w:val="00EC4207"/>
    <w:rsid w:val="00EC5653"/>
    <w:rsid w:val="00EC5BC0"/>
    <w:rsid w:val="00EC71CE"/>
    <w:rsid w:val="00ED1006"/>
    <w:rsid w:val="00EE1CE1"/>
    <w:rsid w:val="00EF18FE"/>
    <w:rsid w:val="00EF4364"/>
    <w:rsid w:val="00EF5787"/>
    <w:rsid w:val="00EF60D0"/>
    <w:rsid w:val="00F0528D"/>
    <w:rsid w:val="00F06C67"/>
    <w:rsid w:val="00F06DFD"/>
    <w:rsid w:val="00F071D1"/>
    <w:rsid w:val="00F07533"/>
    <w:rsid w:val="00F10629"/>
    <w:rsid w:val="00F10C21"/>
    <w:rsid w:val="00F11028"/>
    <w:rsid w:val="00F15FA5"/>
    <w:rsid w:val="00F209B7"/>
    <w:rsid w:val="00F20F5C"/>
    <w:rsid w:val="00F22E80"/>
    <w:rsid w:val="00F2376F"/>
    <w:rsid w:val="00F243D8"/>
    <w:rsid w:val="00F30828"/>
    <w:rsid w:val="00F313D6"/>
    <w:rsid w:val="00F31EF4"/>
    <w:rsid w:val="00F40F0C"/>
    <w:rsid w:val="00F46057"/>
    <w:rsid w:val="00F4766C"/>
    <w:rsid w:val="00F5060E"/>
    <w:rsid w:val="00F507D1"/>
    <w:rsid w:val="00F511A3"/>
    <w:rsid w:val="00F519CE"/>
    <w:rsid w:val="00F51ADA"/>
    <w:rsid w:val="00F51FB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53B"/>
    <w:rsid w:val="00F8456C"/>
    <w:rsid w:val="00F859D8"/>
    <w:rsid w:val="00F868F5"/>
    <w:rsid w:val="00F87E7B"/>
    <w:rsid w:val="00F9056A"/>
    <w:rsid w:val="00F90F8D"/>
    <w:rsid w:val="00F92782"/>
    <w:rsid w:val="00F93AA9"/>
    <w:rsid w:val="00F96985"/>
    <w:rsid w:val="00F97838"/>
    <w:rsid w:val="00FA1166"/>
    <w:rsid w:val="00FA2BB3"/>
    <w:rsid w:val="00FA4488"/>
    <w:rsid w:val="00FA7968"/>
    <w:rsid w:val="00FB0694"/>
    <w:rsid w:val="00FB4C80"/>
    <w:rsid w:val="00FB6A6A"/>
    <w:rsid w:val="00FB7D4F"/>
    <w:rsid w:val="00FC7429"/>
    <w:rsid w:val="00FD07F6"/>
    <w:rsid w:val="00FD1EC8"/>
    <w:rsid w:val="00FD47ED"/>
    <w:rsid w:val="00FD74DB"/>
    <w:rsid w:val="00FD7660"/>
    <w:rsid w:val="00FE0655"/>
    <w:rsid w:val="00FE2365"/>
    <w:rsid w:val="00FE2419"/>
    <w:rsid w:val="00FE37D7"/>
    <w:rsid w:val="00FE4C7B"/>
    <w:rsid w:val="00FE7336"/>
    <w:rsid w:val="00FE787C"/>
    <w:rsid w:val="00FF255C"/>
    <w:rsid w:val="00FF45A5"/>
    <w:rsid w:val="00FF5247"/>
    <w:rsid w:val="00FF535B"/>
    <w:rsid w:val="00FF5C91"/>
    <w:rsid w:val="00FF75B2"/>
    <w:rsid w:val="0190855C"/>
    <w:rsid w:val="0349C22A"/>
    <w:rsid w:val="099B8BAE"/>
    <w:rsid w:val="0A14A687"/>
    <w:rsid w:val="0D776C83"/>
    <w:rsid w:val="1308C040"/>
    <w:rsid w:val="13789D5C"/>
    <w:rsid w:val="1762C888"/>
    <w:rsid w:val="1CEF2406"/>
    <w:rsid w:val="1FDFE0EC"/>
    <w:rsid w:val="2911DFE4"/>
    <w:rsid w:val="2A9A392E"/>
    <w:rsid w:val="35742928"/>
    <w:rsid w:val="45228646"/>
    <w:rsid w:val="4952F9B7"/>
    <w:rsid w:val="551228A3"/>
    <w:rsid w:val="55B82CC0"/>
    <w:rsid w:val="561BB327"/>
    <w:rsid w:val="757894F3"/>
    <w:rsid w:val="763F0945"/>
    <w:rsid w:val="7BA0BABE"/>
    <w:rsid w:val="7E7BBA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7A1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7"/>
      </w:numPr>
    </w:pPr>
  </w:style>
  <w:style w:type="paragraph" w:styleId="ListNumber">
    <w:name w:val="List Number"/>
    <w:basedOn w:val="List"/>
    <w:rsid w:val="003A70A4"/>
    <w:pPr>
      <w:numPr>
        <w:numId w:val="26"/>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2"/>
      </w:numPr>
    </w:pPr>
  </w:style>
  <w:style w:type="paragraph" w:styleId="ListBullet">
    <w:name w:val="List Bullet"/>
    <w:basedOn w:val="List"/>
    <w:rsid w:val="003A70A4"/>
    <w:pPr>
      <w:numPr>
        <w:numId w:val="21"/>
      </w:numPr>
    </w:pPr>
    <w:rPr>
      <w:lang w:eastAsia="ja-JP"/>
    </w:rPr>
  </w:style>
  <w:style w:type="paragraph" w:styleId="ListBullet3">
    <w:name w:val="List Bullet 3"/>
    <w:basedOn w:val="ListBullet2"/>
    <w:rsid w:val="008D00A5"/>
    <w:pPr>
      <w:numPr>
        <w:numId w:val="23"/>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4"/>
      </w:numPr>
    </w:pPr>
  </w:style>
  <w:style w:type="paragraph" w:styleId="ListBullet5">
    <w:name w:val="List Bullet 5"/>
    <w:basedOn w:val="ListBullet4"/>
    <w:rsid w:val="008D00A5"/>
    <w:pPr>
      <w:numPr>
        <w:numId w:val="25"/>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7"/>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8"/>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8"/>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9"/>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5"/>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64985-4ADB-4973-A57A-2F42F4474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Links>
    <vt:vector size="12" baseType="variant">
      <vt:variant>
        <vt:i4>1703989</vt:i4>
      </vt:variant>
      <vt:variant>
        <vt:i4>8</vt:i4>
      </vt:variant>
      <vt:variant>
        <vt:i4>0</vt:i4>
      </vt:variant>
      <vt:variant>
        <vt:i4>5</vt:i4>
      </vt:variant>
      <vt:variant>
        <vt:lpwstr/>
      </vt:variant>
      <vt:variant>
        <vt:lpwstr>_Toc47616219</vt:lpwstr>
      </vt:variant>
      <vt:variant>
        <vt:i4>1441852</vt:i4>
      </vt:variant>
      <vt:variant>
        <vt:i4>2</vt:i4>
      </vt:variant>
      <vt:variant>
        <vt:i4>0</vt:i4>
      </vt:variant>
      <vt:variant>
        <vt:i4>5</vt:i4>
      </vt:variant>
      <vt:variant>
        <vt:lpwstr/>
      </vt:variant>
      <vt:variant>
        <vt:lpwstr>_Toc47616186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2020-08-06T21:18:00Z</dcterms:created>
  <dcterms:modified xsi:type="dcterms:W3CDTF">2020-08-06T21:21:00Z</dcterms:modified>
  <cp:category/>
</cp:coreProperties>
</file>